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BE" w:rsidRPr="00243041" w:rsidRDefault="00063FBE" w:rsidP="00063FBE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0" w:name="bookmark18"/>
      <w:bookmarkStart w:id="1" w:name="bookmark17"/>
      <w:bookmarkStart w:id="2" w:name="bookmark16"/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附件2</w:t>
      </w:r>
    </w:p>
    <w:p w:rsidR="00063FBE" w:rsidRPr="00243041" w:rsidRDefault="00063FBE" w:rsidP="00063FBE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全国工程类硕士专业学位研究生教育系列专题研修会之二</w:t>
      </w:r>
      <w:bookmarkEnd w:id="0"/>
      <w:bookmarkEnd w:id="1"/>
      <w:bookmarkEnd w:id="2"/>
    </w:p>
    <w:p w:rsidR="00063FBE" w:rsidRPr="00243041" w:rsidRDefault="00063FBE" w:rsidP="00063FBE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3" w:name="bookmark21"/>
      <w:bookmarkStart w:id="4" w:name="bookmark20"/>
      <w:bookmarkStart w:id="5" w:name="bookmark19"/>
      <w:r>
        <w:rPr>
          <w:rFonts w:asciiTheme="minorEastAsia" w:eastAsiaTheme="minorEastAsia" w:hAnsiTheme="minorEastAsia"/>
          <w:sz w:val="28"/>
          <w:szCs w:val="28"/>
          <w:lang w:val="zh-CN" w:eastAsia="zh-CN" w:bidi="zh-CN"/>
        </w:rPr>
        <w:t>——</w:t>
      </w:r>
      <w:r w:rsidRPr="00243041">
        <w:rPr>
          <w:rFonts w:asciiTheme="minorEastAsia" w:eastAsiaTheme="minorEastAsia" w:hAnsiTheme="minorEastAsia"/>
          <w:sz w:val="28"/>
          <w:szCs w:val="28"/>
          <w:lang w:val="zh-CN" w:eastAsia="zh-CN" w:bidi="zh-CN"/>
        </w:rPr>
        <w:t>“塑</w:t>
      </w:r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意识，强责任一工程伦理与教学工作“</w:t>
      </w:r>
      <w:bookmarkEnd w:id="3"/>
      <w:bookmarkEnd w:id="4"/>
      <w:bookmarkEnd w:id="5"/>
    </w:p>
    <w:p w:rsidR="00063FBE" w:rsidRPr="00243041" w:rsidRDefault="00063FBE" w:rsidP="00063FBE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6" w:name="bookmark24"/>
      <w:bookmarkStart w:id="7" w:name="bookmark22"/>
      <w:bookmarkStart w:id="8" w:name="bookmark23"/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会议时间：5月27日（周五）09:00-11:30</w:t>
      </w:r>
      <w:bookmarkEnd w:id="6"/>
      <w:bookmarkEnd w:id="7"/>
      <w:bookmarkEnd w:id="8"/>
    </w:p>
    <w:p w:rsidR="00063FBE" w:rsidRPr="00243041" w:rsidRDefault="00063FBE" w:rsidP="00063FBE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9" w:name="bookmark27"/>
      <w:bookmarkStart w:id="10" w:name="bookmark26"/>
      <w:bookmarkStart w:id="11" w:name="bookmark25"/>
      <w:r w:rsidRPr="00243041">
        <w:rPr>
          <w:rFonts w:asciiTheme="minorEastAsia" w:eastAsiaTheme="minorEastAsia" w:hAnsiTheme="minorEastAsia"/>
          <w:sz w:val="28"/>
          <w:szCs w:val="28"/>
          <w:lang w:eastAsia="zh-CN"/>
        </w:rPr>
        <w:t>会议主持：全国工程专业学位研究生教育指导委员会秘书处主任、</w:t>
      </w:r>
      <w:bookmarkStart w:id="12" w:name="bookmark28"/>
      <w:bookmarkStart w:id="13" w:name="bookmark29"/>
      <w:bookmarkStart w:id="14" w:name="bookmark30"/>
      <w:bookmarkEnd w:id="9"/>
      <w:bookmarkEnd w:id="10"/>
      <w:bookmarkEnd w:id="11"/>
      <w:r w:rsidRPr="00243041">
        <w:rPr>
          <w:rFonts w:asciiTheme="minorEastAsia" w:eastAsiaTheme="minorEastAsia" w:hAnsiTheme="minorEastAsia" w:cs="宋体" w:hint="eastAsia"/>
          <w:sz w:val="28"/>
          <w:szCs w:val="28"/>
          <w:lang w:val="zh-TW" w:eastAsia="zh-TW" w:bidi="zh-TW"/>
        </w:rPr>
        <w:t>清华大学专业学位教育办公室主任</w:t>
      </w:r>
      <w:r w:rsidRPr="00243041">
        <w:rPr>
          <w:rFonts w:asciiTheme="minorEastAsia" w:eastAsiaTheme="minorEastAsia" w:hAnsiTheme="minorEastAsia" w:cs="宋体" w:hint="eastAsia"/>
          <w:sz w:val="28"/>
          <w:szCs w:val="28"/>
          <w:lang w:eastAsia="zh-TW" w:bidi="zh-TW"/>
        </w:rPr>
        <w:t xml:space="preserve">  </w:t>
      </w:r>
      <w:r w:rsidRPr="00243041">
        <w:rPr>
          <w:rFonts w:asciiTheme="minorEastAsia" w:eastAsiaTheme="minorEastAsia" w:hAnsiTheme="minorEastAsia" w:cs="宋体" w:hint="eastAsia"/>
          <w:sz w:val="28"/>
          <w:szCs w:val="28"/>
          <w:lang w:val="zh-TW" w:eastAsia="zh-TW" w:bidi="zh-TW"/>
        </w:rPr>
        <w:t>连彦青</w:t>
      </w:r>
      <w:bookmarkEnd w:id="12"/>
      <w:bookmarkEnd w:id="13"/>
      <w:bookmarkEnd w:id="14"/>
    </w:p>
    <w:tbl>
      <w:tblPr>
        <w:tblW w:w="49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2463"/>
        <w:gridCol w:w="4150"/>
      </w:tblGrid>
      <w:tr w:rsidR="00063FBE" w:rsidRPr="00243041" w:rsidTr="008A674E">
        <w:trPr>
          <w:trHeight w:hRule="exact" w:val="653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报告内容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特邀专家</w:t>
            </w:r>
          </w:p>
        </w:tc>
      </w:tr>
      <w:tr w:rsidR="00063FBE" w:rsidRPr="00243041" w:rsidTr="008A674E">
        <w:trPr>
          <w:trHeight w:hRule="exact" w:val="1397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09:00-09:30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中国工程伦理教育的探索、实践与发展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连彦青，全国工程专业学位研究生 教育指导委员会秘书处主任、清华 大学专业学位教育办公室主任</w:t>
            </w:r>
          </w:p>
        </w:tc>
      </w:tr>
      <w:tr w:rsidR="00063FBE" w:rsidRPr="00243041" w:rsidTr="008A674E">
        <w:trPr>
          <w:trHeight w:hRule="exact" w:val="3517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09:30-10:10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加强工程伦理治理 与工程伦理教育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李正风，清华大学社会学系教授，全国工程专业学位研究生教育指导委员会《工程伦理》课程专家组首席专家、高校科技伦理教育专项工作组秘书长</w:t>
            </w:r>
          </w:p>
        </w:tc>
      </w:tr>
      <w:tr w:rsidR="00063FBE" w:rsidRPr="00243041" w:rsidTr="008A674E">
        <w:trPr>
          <w:trHeight w:hRule="exact" w:val="1892"/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10:10-11:30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  <w:t>院校介绍《工程伦 理》课程建设经验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FBE" w:rsidRPr="00243041" w:rsidRDefault="00063FBE" w:rsidP="008A674E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43041">
              <w:rPr>
                <w:rFonts w:asciiTheme="minorEastAsia" w:eastAsiaTheme="minorEastAsia" w:hAnsiTheme="minorEastAsia"/>
                <w:sz w:val="28"/>
                <w:szCs w:val="28"/>
              </w:rPr>
              <w:t>特邀部分院校</w:t>
            </w:r>
          </w:p>
        </w:tc>
      </w:tr>
    </w:tbl>
    <w:p w:rsidR="00063FBE" w:rsidRPr="00243041" w:rsidRDefault="00063FBE" w:rsidP="00063FBE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063FBE" w:rsidRPr="00243041" w:rsidRDefault="00063FBE" w:rsidP="00063FBE">
      <w:pPr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:rsidR="00063FBE" w:rsidRDefault="00063FBE" w:rsidP="00063FBE"/>
    <w:p w:rsidR="00704E22" w:rsidRDefault="00704E22">
      <w:bookmarkStart w:id="15" w:name="_GoBack"/>
      <w:bookmarkEnd w:id="15"/>
    </w:p>
    <w:sectPr w:rsidR="0070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BE"/>
    <w:rsid w:val="00063FBE"/>
    <w:rsid w:val="007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F10FA-9C8C-4531-AE9A-9DBA238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B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P R C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2022-05-13T09:55:00Z</dcterms:created>
  <dcterms:modified xsi:type="dcterms:W3CDTF">2022-05-13T09:55:00Z</dcterms:modified>
</cp:coreProperties>
</file>