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5E18" w14:textId="77777777" w:rsidR="00FB4C30" w:rsidRDefault="00FB4C30" w:rsidP="009D5359">
      <w:pPr>
        <w:widowControl/>
        <w:shd w:val="clear" w:color="auto" w:fill="FFFFFF"/>
        <w:spacing w:line="360" w:lineRule="auto"/>
        <w:rPr>
          <w:rFonts w:ascii="宋体" w:cs="Times New Roman"/>
          <w:b/>
          <w:bCs/>
          <w:kern w:val="0"/>
          <w:sz w:val="30"/>
          <w:szCs w:val="30"/>
        </w:rPr>
      </w:pPr>
      <w:r>
        <w:rPr>
          <w:rFonts w:ascii="宋体" w:hAnsi="宋体" w:cs="宋体" w:hint="eastAsia"/>
          <w:b/>
          <w:bCs/>
          <w:kern w:val="0"/>
          <w:sz w:val="30"/>
          <w:szCs w:val="30"/>
        </w:rPr>
        <w:t>表</w:t>
      </w:r>
      <w:r>
        <w:rPr>
          <w:rFonts w:ascii="宋体" w:hAnsi="宋体" w:cs="宋体"/>
          <w:b/>
          <w:bCs/>
          <w:kern w:val="0"/>
          <w:sz w:val="30"/>
          <w:szCs w:val="30"/>
        </w:rPr>
        <w:t>1</w:t>
      </w:r>
      <w:proofErr w:type="gramStart"/>
      <w:r w:rsidR="00C92B55">
        <w:rPr>
          <w:rFonts w:ascii="宋体" w:hAnsi="宋体" w:cs="宋体" w:hint="eastAsia"/>
          <w:b/>
          <w:bCs/>
          <w:kern w:val="0"/>
          <w:sz w:val="30"/>
          <w:szCs w:val="30"/>
        </w:rPr>
        <w:t>二</w:t>
      </w:r>
      <w:proofErr w:type="gramEnd"/>
      <w:r w:rsidR="00C92B55">
        <w:rPr>
          <w:rFonts w:ascii="宋体" w:hAnsi="宋体" w:cs="宋体" w:hint="eastAsia"/>
          <w:b/>
          <w:bCs/>
          <w:kern w:val="0"/>
          <w:sz w:val="30"/>
          <w:szCs w:val="30"/>
        </w:rPr>
        <w:t>级学院领导</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138"/>
        <w:gridCol w:w="709"/>
        <w:gridCol w:w="5343"/>
      </w:tblGrid>
      <w:tr w:rsidR="00FB4C30" w14:paraId="646A2A60" w14:textId="77777777">
        <w:trPr>
          <w:trHeight w:val="496"/>
          <w:jc w:val="center"/>
        </w:trPr>
        <w:tc>
          <w:tcPr>
            <w:tcW w:w="846" w:type="dxa"/>
            <w:vAlign w:val="center"/>
          </w:tcPr>
          <w:p w14:paraId="12E58202"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职位</w:t>
            </w:r>
          </w:p>
        </w:tc>
        <w:tc>
          <w:tcPr>
            <w:tcW w:w="3138" w:type="dxa"/>
            <w:vAlign w:val="center"/>
          </w:tcPr>
          <w:p w14:paraId="09B93E8D"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部门</w:t>
            </w:r>
          </w:p>
        </w:tc>
        <w:tc>
          <w:tcPr>
            <w:tcW w:w="709" w:type="dxa"/>
            <w:vAlign w:val="center"/>
          </w:tcPr>
          <w:p w14:paraId="22A16710"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人数</w:t>
            </w:r>
          </w:p>
        </w:tc>
        <w:tc>
          <w:tcPr>
            <w:tcW w:w="5343" w:type="dxa"/>
            <w:vAlign w:val="center"/>
          </w:tcPr>
          <w:p w14:paraId="24FBA15D"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聘任条件</w:t>
            </w:r>
          </w:p>
        </w:tc>
      </w:tr>
      <w:tr w:rsidR="00FB4C30" w14:paraId="485DB085" w14:textId="77777777">
        <w:trPr>
          <w:trHeight w:val="1991"/>
          <w:jc w:val="center"/>
        </w:trPr>
        <w:tc>
          <w:tcPr>
            <w:tcW w:w="846" w:type="dxa"/>
            <w:vMerge w:val="restart"/>
            <w:textDirection w:val="tbRlV"/>
            <w:vAlign w:val="center"/>
          </w:tcPr>
          <w:p w14:paraId="57E88A8D" w14:textId="77777777" w:rsidR="00FB4C30" w:rsidRPr="00906032" w:rsidRDefault="00FB4C30" w:rsidP="00906032">
            <w:pPr>
              <w:ind w:left="113" w:right="113"/>
              <w:jc w:val="center"/>
              <w:rPr>
                <w:rFonts w:ascii="仿宋" w:eastAsia="仿宋" w:hAnsi="仿宋" w:cs="Times New Roman"/>
                <w:b/>
                <w:bCs/>
                <w:sz w:val="24"/>
                <w:szCs w:val="24"/>
              </w:rPr>
            </w:pPr>
            <w:r w:rsidRPr="00906032">
              <w:rPr>
                <w:rFonts w:ascii="仿宋" w:eastAsia="仿宋" w:hAnsi="仿宋" w:cs="仿宋" w:hint="eastAsia"/>
                <w:b/>
                <w:bCs/>
                <w:sz w:val="24"/>
                <w:szCs w:val="24"/>
              </w:rPr>
              <w:t>院长</w:t>
            </w:r>
          </w:p>
        </w:tc>
        <w:tc>
          <w:tcPr>
            <w:tcW w:w="3138" w:type="dxa"/>
            <w:vAlign w:val="center"/>
          </w:tcPr>
          <w:p w14:paraId="0F182FB9"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建筑工程学院</w:t>
            </w:r>
          </w:p>
        </w:tc>
        <w:tc>
          <w:tcPr>
            <w:tcW w:w="709" w:type="dxa"/>
            <w:vAlign w:val="center"/>
          </w:tcPr>
          <w:p w14:paraId="2DEB8049"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5343" w:type="dxa"/>
            <w:vMerge w:val="restart"/>
            <w:vAlign w:val="center"/>
          </w:tcPr>
          <w:p w14:paraId="3EA52D36" w14:textId="77777777" w:rsidR="00FB4C30" w:rsidRPr="00906032" w:rsidRDefault="00FB4C30" w:rsidP="00CB2857">
            <w:pPr>
              <w:spacing w:line="360" w:lineRule="auto"/>
              <w:ind w:firstLineChars="150" w:firstLine="360"/>
              <w:rPr>
                <w:rFonts w:ascii="仿宋" w:eastAsia="仿宋" w:hAnsi="仿宋" w:cs="Times New Roman"/>
                <w:sz w:val="24"/>
                <w:szCs w:val="24"/>
              </w:rPr>
            </w:pPr>
            <w:r w:rsidRPr="00906032">
              <w:rPr>
                <w:rFonts w:ascii="仿宋" w:eastAsia="仿宋" w:hAnsi="仿宋" w:cs="仿宋"/>
                <w:sz w:val="24"/>
                <w:szCs w:val="24"/>
              </w:rPr>
              <w:t>(1)</w:t>
            </w:r>
            <w:r w:rsidRPr="00906032">
              <w:rPr>
                <w:rFonts w:ascii="仿宋" w:eastAsia="仿宋" w:hAnsi="仿宋" w:cs="仿宋" w:hint="eastAsia"/>
                <w:sz w:val="24"/>
                <w:szCs w:val="24"/>
              </w:rPr>
              <w:t>熟悉高等教育和高校管理，对专业建设、技术技能型人才培养有较深入的研究，在本领域具有较高的声望，工作业绩突出。</w:t>
            </w:r>
          </w:p>
          <w:p w14:paraId="61C44F66" w14:textId="77777777" w:rsidR="00FB4C30" w:rsidRPr="00906032" w:rsidRDefault="00FB4C30" w:rsidP="00CB2857">
            <w:pPr>
              <w:spacing w:line="360" w:lineRule="auto"/>
              <w:ind w:firstLineChars="150" w:firstLine="360"/>
              <w:rPr>
                <w:rFonts w:ascii="仿宋" w:eastAsia="仿宋" w:hAnsi="仿宋" w:cs="Times New Roman"/>
                <w:sz w:val="24"/>
                <w:szCs w:val="24"/>
              </w:rPr>
            </w:pPr>
            <w:r w:rsidRPr="00906032">
              <w:rPr>
                <w:rFonts w:ascii="仿宋" w:eastAsia="仿宋" w:hAnsi="仿宋" w:cs="仿宋"/>
                <w:sz w:val="24"/>
                <w:szCs w:val="24"/>
              </w:rPr>
              <w:t>(2)</w:t>
            </w:r>
            <w:r w:rsidRPr="00906032">
              <w:rPr>
                <w:rFonts w:ascii="仿宋" w:eastAsia="仿宋" w:hAnsi="仿宋" w:cs="仿宋" w:hint="eastAsia"/>
                <w:sz w:val="24"/>
                <w:szCs w:val="24"/>
              </w:rPr>
              <w:t>具有与应聘岗位相一致或相关的正高级专业技术职务和全日制本科以上学历，身体健康，年龄不超过</w:t>
            </w:r>
            <w:r w:rsidRPr="00906032">
              <w:rPr>
                <w:rFonts w:ascii="仿宋" w:eastAsia="仿宋" w:hAnsi="仿宋" w:cs="仿宋"/>
                <w:sz w:val="24"/>
                <w:szCs w:val="24"/>
              </w:rPr>
              <w:t>50</w:t>
            </w:r>
            <w:r w:rsidRPr="00906032">
              <w:rPr>
                <w:rFonts w:ascii="仿宋" w:eastAsia="仿宋" w:hAnsi="仿宋" w:cs="仿宋" w:hint="eastAsia"/>
                <w:sz w:val="24"/>
                <w:szCs w:val="24"/>
              </w:rPr>
              <w:t>周岁。其中，国际教育学院院长须具有副高以上职称，精通一门外语。</w:t>
            </w:r>
          </w:p>
          <w:p w14:paraId="4326F3A4" w14:textId="77777777" w:rsidR="00FB4C30" w:rsidRPr="00906032" w:rsidRDefault="00FB4C30" w:rsidP="00CB2857">
            <w:pPr>
              <w:spacing w:line="360" w:lineRule="auto"/>
              <w:ind w:firstLineChars="150" w:firstLine="360"/>
              <w:rPr>
                <w:rFonts w:ascii="仿宋" w:eastAsia="仿宋" w:hAnsi="仿宋" w:cs="Times New Roman"/>
                <w:sz w:val="24"/>
                <w:szCs w:val="24"/>
              </w:rPr>
            </w:pPr>
            <w:r w:rsidRPr="00906032">
              <w:rPr>
                <w:rFonts w:ascii="仿宋" w:eastAsia="仿宋" w:hAnsi="仿宋" w:cs="仿宋"/>
                <w:sz w:val="24"/>
                <w:szCs w:val="24"/>
              </w:rPr>
              <w:t>(3)</w:t>
            </w:r>
            <w:r w:rsidRPr="00906032">
              <w:rPr>
                <w:rFonts w:ascii="仿宋" w:eastAsia="仿宋" w:hAnsi="仿宋" w:cs="仿宋" w:hint="eastAsia"/>
                <w:sz w:val="24"/>
                <w:szCs w:val="24"/>
              </w:rPr>
              <w:t>具有</w:t>
            </w:r>
            <w:r w:rsidRPr="00906032">
              <w:rPr>
                <w:rFonts w:ascii="仿宋" w:eastAsia="仿宋" w:hAnsi="仿宋" w:cs="仿宋"/>
                <w:sz w:val="24"/>
                <w:szCs w:val="24"/>
              </w:rPr>
              <w:t>5</w:t>
            </w:r>
            <w:r w:rsidRPr="00906032">
              <w:rPr>
                <w:rFonts w:ascii="仿宋" w:eastAsia="仿宋" w:hAnsi="仿宋" w:cs="仿宋" w:hint="eastAsia"/>
                <w:sz w:val="24"/>
                <w:szCs w:val="24"/>
              </w:rPr>
              <w:t>年以上教学科研管理经验，并在本科院校担任过拟聘岗位的正职或相应岗位副职</w:t>
            </w:r>
            <w:r w:rsidRPr="00906032">
              <w:rPr>
                <w:rFonts w:ascii="仿宋" w:eastAsia="仿宋" w:hAnsi="仿宋" w:cs="仿宋"/>
                <w:sz w:val="24"/>
                <w:szCs w:val="24"/>
              </w:rPr>
              <w:t>3</w:t>
            </w:r>
            <w:r w:rsidRPr="00906032">
              <w:rPr>
                <w:rFonts w:ascii="仿宋" w:eastAsia="仿宋" w:hAnsi="仿宋" w:cs="仿宋" w:hint="eastAsia"/>
                <w:sz w:val="24"/>
                <w:szCs w:val="24"/>
              </w:rPr>
              <w:t>年以上，具备较强的组织协调能力、交流沟通能力、行政管理能力和开拓创新能力，作风民主，有较强的服务意识和奉献精神。</w:t>
            </w:r>
          </w:p>
        </w:tc>
      </w:tr>
      <w:tr w:rsidR="00FB4C30" w14:paraId="438EF8EE" w14:textId="77777777">
        <w:trPr>
          <w:trHeight w:val="2917"/>
          <w:jc w:val="center"/>
        </w:trPr>
        <w:tc>
          <w:tcPr>
            <w:tcW w:w="0" w:type="auto"/>
            <w:vMerge/>
            <w:vAlign w:val="center"/>
          </w:tcPr>
          <w:p w14:paraId="4D49C544" w14:textId="77777777" w:rsidR="00FB4C30" w:rsidRPr="00906032" w:rsidRDefault="00FB4C30" w:rsidP="00906032">
            <w:pPr>
              <w:widowControl/>
              <w:jc w:val="left"/>
              <w:rPr>
                <w:rFonts w:ascii="仿宋" w:eastAsia="仿宋" w:hAnsi="仿宋" w:cs="Times New Roman"/>
                <w:b/>
                <w:bCs/>
                <w:sz w:val="24"/>
                <w:szCs w:val="24"/>
              </w:rPr>
            </w:pPr>
          </w:p>
        </w:tc>
        <w:tc>
          <w:tcPr>
            <w:tcW w:w="3138" w:type="dxa"/>
            <w:vAlign w:val="center"/>
          </w:tcPr>
          <w:p w14:paraId="2221B193"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人工智能与大数据学院</w:t>
            </w:r>
          </w:p>
        </w:tc>
        <w:tc>
          <w:tcPr>
            <w:tcW w:w="709" w:type="dxa"/>
            <w:vAlign w:val="center"/>
          </w:tcPr>
          <w:p w14:paraId="01A60F26"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0" w:type="auto"/>
            <w:vMerge/>
            <w:vAlign w:val="center"/>
          </w:tcPr>
          <w:p w14:paraId="5A9FE7DD" w14:textId="77777777" w:rsidR="00FB4C30" w:rsidRPr="00906032" w:rsidRDefault="00FB4C30" w:rsidP="00906032">
            <w:pPr>
              <w:widowControl/>
              <w:jc w:val="left"/>
              <w:rPr>
                <w:rFonts w:ascii="仿宋" w:eastAsia="仿宋" w:hAnsi="仿宋" w:cs="Times New Roman"/>
                <w:sz w:val="24"/>
                <w:szCs w:val="24"/>
              </w:rPr>
            </w:pPr>
          </w:p>
        </w:tc>
      </w:tr>
      <w:tr w:rsidR="00FB4C30" w14:paraId="198E7EDD" w14:textId="77777777">
        <w:trPr>
          <w:trHeight w:val="1545"/>
          <w:jc w:val="center"/>
        </w:trPr>
        <w:tc>
          <w:tcPr>
            <w:tcW w:w="0" w:type="auto"/>
            <w:vMerge/>
            <w:vAlign w:val="center"/>
          </w:tcPr>
          <w:p w14:paraId="5EF09A20" w14:textId="77777777" w:rsidR="00FB4C30" w:rsidRPr="00906032" w:rsidRDefault="00FB4C30" w:rsidP="00906032">
            <w:pPr>
              <w:widowControl/>
              <w:jc w:val="left"/>
              <w:rPr>
                <w:rFonts w:ascii="仿宋" w:eastAsia="仿宋" w:hAnsi="仿宋" w:cs="Times New Roman"/>
                <w:b/>
                <w:bCs/>
                <w:sz w:val="24"/>
                <w:szCs w:val="24"/>
              </w:rPr>
            </w:pPr>
          </w:p>
        </w:tc>
        <w:tc>
          <w:tcPr>
            <w:tcW w:w="3138" w:type="dxa"/>
            <w:vAlign w:val="center"/>
          </w:tcPr>
          <w:p w14:paraId="4F55AB65"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国际教育学院</w:t>
            </w:r>
          </w:p>
        </w:tc>
        <w:tc>
          <w:tcPr>
            <w:tcW w:w="709" w:type="dxa"/>
            <w:vAlign w:val="center"/>
          </w:tcPr>
          <w:p w14:paraId="249D1F81"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0" w:type="auto"/>
            <w:vMerge/>
            <w:vAlign w:val="center"/>
          </w:tcPr>
          <w:p w14:paraId="3ACE5B39" w14:textId="77777777" w:rsidR="00FB4C30" w:rsidRPr="00906032" w:rsidRDefault="00FB4C30" w:rsidP="00906032">
            <w:pPr>
              <w:widowControl/>
              <w:jc w:val="left"/>
              <w:rPr>
                <w:rFonts w:ascii="仿宋" w:eastAsia="仿宋" w:hAnsi="仿宋" w:cs="Times New Roman"/>
                <w:sz w:val="24"/>
                <w:szCs w:val="24"/>
              </w:rPr>
            </w:pPr>
          </w:p>
        </w:tc>
      </w:tr>
      <w:tr w:rsidR="00FB4C30" w14:paraId="2FF17BD3" w14:textId="77777777">
        <w:trPr>
          <w:trHeight w:val="1124"/>
          <w:jc w:val="center"/>
        </w:trPr>
        <w:tc>
          <w:tcPr>
            <w:tcW w:w="846" w:type="dxa"/>
            <w:vMerge w:val="restart"/>
            <w:textDirection w:val="tbRlV"/>
            <w:vAlign w:val="center"/>
          </w:tcPr>
          <w:p w14:paraId="0AA5A002" w14:textId="77777777" w:rsidR="00FB4C30" w:rsidRPr="00906032" w:rsidRDefault="00FB4C30" w:rsidP="00906032">
            <w:pPr>
              <w:ind w:left="113" w:right="113"/>
              <w:jc w:val="center"/>
              <w:rPr>
                <w:rFonts w:ascii="仿宋" w:eastAsia="仿宋" w:hAnsi="仿宋" w:cs="Times New Roman"/>
                <w:b/>
                <w:bCs/>
                <w:sz w:val="24"/>
                <w:szCs w:val="24"/>
              </w:rPr>
            </w:pPr>
            <w:proofErr w:type="gramStart"/>
            <w:r w:rsidRPr="00906032">
              <w:rPr>
                <w:rFonts w:ascii="仿宋" w:eastAsia="仿宋" w:hAnsi="仿宋" w:cs="仿宋" w:hint="eastAsia"/>
                <w:b/>
                <w:bCs/>
                <w:sz w:val="24"/>
                <w:szCs w:val="24"/>
              </w:rPr>
              <w:t>产业副</w:t>
            </w:r>
            <w:proofErr w:type="gramEnd"/>
            <w:r w:rsidRPr="00906032">
              <w:rPr>
                <w:rFonts w:ascii="仿宋" w:eastAsia="仿宋" w:hAnsi="仿宋" w:cs="仿宋" w:hint="eastAsia"/>
                <w:b/>
                <w:bCs/>
                <w:sz w:val="24"/>
                <w:szCs w:val="24"/>
              </w:rPr>
              <w:t>院长</w:t>
            </w:r>
          </w:p>
        </w:tc>
        <w:tc>
          <w:tcPr>
            <w:tcW w:w="3138" w:type="dxa"/>
            <w:vAlign w:val="center"/>
          </w:tcPr>
          <w:p w14:paraId="0EF8174A"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建筑工程学院</w:t>
            </w:r>
          </w:p>
        </w:tc>
        <w:tc>
          <w:tcPr>
            <w:tcW w:w="709" w:type="dxa"/>
            <w:vAlign w:val="center"/>
          </w:tcPr>
          <w:p w14:paraId="5EA22BF3"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5343" w:type="dxa"/>
            <w:vMerge w:val="restart"/>
            <w:vAlign w:val="center"/>
          </w:tcPr>
          <w:p w14:paraId="0E7D00B7" w14:textId="77777777" w:rsidR="00FB4C30" w:rsidRPr="00906032" w:rsidRDefault="00FB4C30" w:rsidP="00CB2857">
            <w:pPr>
              <w:spacing w:line="360" w:lineRule="auto"/>
              <w:ind w:firstLineChars="100" w:firstLine="240"/>
              <w:rPr>
                <w:rFonts w:ascii="仿宋" w:eastAsia="仿宋" w:hAnsi="仿宋" w:cs="Times New Roman"/>
                <w:sz w:val="24"/>
                <w:szCs w:val="24"/>
              </w:rPr>
            </w:pPr>
            <w:r w:rsidRPr="00906032">
              <w:rPr>
                <w:rFonts w:ascii="仿宋" w:eastAsia="仿宋" w:hAnsi="仿宋" w:cs="仿宋" w:hint="eastAsia"/>
                <w:sz w:val="24"/>
                <w:szCs w:val="24"/>
              </w:rPr>
              <w:t>（</w:t>
            </w:r>
            <w:r w:rsidRPr="00906032">
              <w:rPr>
                <w:rFonts w:ascii="仿宋" w:eastAsia="仿宋" w:hAnsi="仿宋" w:cs="仿宋"/>
                <w:sz w:val="24"/>
                <w:szCs w:val="24"/>
              </w:rPr>
              <w:t>1</w:t>
            </w:r>
            <w:r w:rsidRPr="00906032">
              <w:rPr>
                <w:rFonts w:ascii="仿宋" w:eastAsia="仿宋" w:hAnsi="仿宋" w:cs="仿宋" w:hint="eastAsia"/>
                <w:sz w:val="24"/>
                <w:szCs w:val="24"/>
              </w:rPr>
              <w:t>）现任大中型企业或市级以上行业学会及协会的中高层领导干部，具有与应聘岗位相一致的中级及以上专业技术职务和全日制本科及以上学历，身体健康，年龄不超过</w:t>
            </w:r>
            <w:r w:rsidRPr="00906032">
              <w:rPr>
                <w:rFonts w:ascii="仿宋" w:eastAsia="仿宋" w:hAnsi="仿宋" w:cs="仿宋"/>
                <w:sz w:val="24"/>
                <w:szCs w:val="24"/>
              </w:rPr>
              <w:t>50</w:t>
            </w:r>
            <w:r w:rsidRPr="00906032">
              <w:rPr>
                <w:rFonts w:ascii="仿宋" w:eastAsia="仿宋" w:hAnsi="仿宋" w:cs="仿宋" w:hint="eastAsia"/>
                <w:sz w:val="24"/>
                <w:szCs w:val="24"/>
              </w:rPr>
              <w:t>周岁。</w:t>
            </w:r>
          </w:p>
          <w:p w14:paraId="6C91347C" w14:textId="77777777" w:rsidR="00FB4C30" w:rsidRPr="00906032" w:rsidRDefault="00FB4C30" w:rsidP="00CB2857">
            <w:pPr>
              <w:spacing w:line="360" w:lineRule="auto"/>
              <w:ind w:firstLineChars="100" w:firstLine="240"/>
              <w:rPr>
                <w:rFonts w:ascii="仿宋" w:eastAsia="仿宋" w:hAnsi="仿宋" w:cs="Times New Roman"/>
                <w:sz w:val="24"/>
                <w:szCs w:val="24"/>
              </w:rPr>
            </w:pPr>
            <w:r w:rsidRPr="00906032">
              <w:rPr>
                <w:rFonts w:ascii="仿宋" w:eastAsia="仿宋" w:hAnsi="仿宋" w:cs="仿宋" w:hint="eastAsia"/>
                <w:sz w:val="24"/>
                <w:szCs w:val="24"/>
              </w:rPr>
              <w:t>（</w:t>
            </w:r>
            <w:r w:rsidRPr="00906032">
              <w:rPr>
                <w:rFonts w:ascii="仿宋" w:eastAsia="仿宋" w:hAnsi="仿宋" w:cs="仿宋"/>
                <w:sz w:val="24"/>
                <w:szCs w:val="24"/>
              </w:rPr>
              <w:t>2</w:t>
            </w:r>
            <w:r w:rsidRPr="00906032">
              <w:rPr>
                <w:rFonts w:ascii="仿宋" w:eastAsia="仿宋" w:hAnsi="仿宋" w:cs="仿宋" w:hint="eastAsia"/>
                <w:sz w:val="24"/>
                <w:szCs w:val="24"/>
              </w:rPr>
              <w:t>）具有</w:t>
            </w:r>
            <w:r w:rsidRPr="00906032">
              <w:rPr>
                <w:rFonts w:ascii="仿宋" w:eastAsia="仿宋" w:hAnsi="仿宋" w:cs="仿宋"/>
                <w:sz w:val="24"/>
                <w:szCs w:val="24"/>
              </w:rPr>
              <w:t>5</w:t>
            </w:r>
            <w:r w:rsidRPr="00906032">
              <w:rPr>
                <w:rFonts w:ascii="仿宋" w:eastAsia="仿宋" w:hAnsi="仿宋" w:cs="仿宋" w:hint="eastAsia"/>
                <w:sz w:val="24"/>
                <w:szCs w:val="24"/>
              </w:rPr>
              <w:t>年以上生产一线工作经历，了解产业发展趋势和人才需求，熟悉本行业前沿新技术、新工艺、新标准。</w:t>
            </w:r>
          </w:p>
          <w:p w14:paraId="1997683E" w14:textId="77777777" w:rsidR="00FB4C30" w:rsidRPr="00906032" w:rsidRDefault="00FB4C30" w:rsidP="00CB2857">
            <w:pPr>
              <w:spacing w:line="360" w:lineRule="auto"/>
              <w:ind w:firstLineChars="100" w:firstLine="240"/>
              <w:rPr>
                <w:rFonts w:ascii="仿宋" w:eastAsia="仿宋" w:hAnsi="仿宋" w:cs="Times New Roman"/>
                <w:sz w:val="24"/>
                <w:szCs w:val="24"/>
              </w:rPr>
            </w:pPr>
            <w:r w:rsidRPr="00906032">
              <w:rPr>
                <w:rFonts w:ascii="仿宋" w:eastAsia="仿宋" w:hAnsi="仿宋" w:cs="仿宋" w:hint="eastAsia"/>
                <w:sz w:val="24"/>
                <w:szCs w:val="24"/>
              </w:rPr>
              <w:t>（</w:t>
            </w:r>
            <w:r w:rsidRPr="00906032">
              <w:rPr>
                <w:rFonts w:ascii="仿宋" w:eastAsia="仿宋" w:hAnsi="仿宋" w:cs="仿宋"/>
                <w:sz w:val="24"/>
                <w:szCs w:val="24"/>
              </w:rPr>
              <w:t>3</w:t>
            </w:r>
            <w:r w:rsidRPr="00906032">
              <w:rPr>
                <w:rFonts w:ascii="仿宋" w:eastAsia="仿宋" w:hAnsi="仿宋" w:cs="仿宋" w:hint="eastAsia"/>
                <w:sz w:val="24"/>
                <w:szCs w:val="24"/>
              </w:rPr>
              <w:t>）具有较强的组织协调能力、交流沟通能力、行政管理能力。</w:t>
            </w:r>
          </w:p>
          <w:p w14:paraId="6086DB47" w14:textId="77777777" w:rsidR="00FB4C30" w:rsidRPr="00906032" w:rsidRDefault="00FB4C30" w:rsidP="00CB2857">
            <w:pPr>
              <w:spacing w:line="360" w:lineRule="auto"/>
              <w:ind w:firstLineChars="100" w:firstLine="240"/>
              <w:rPr>
                <w:rFonts w:ascii="仿宋" w:eastAsia="仿宋" w:hAnsi="仿宋" w:cs="Times New Roman"/>
                <w:sz w:val="24"/>
                <w:szCs w:val="24"/>
              </w:rPr>
            </w:pPr>
            <w:r w:rsidRPr="00906032">
              <w:rPr>
                <w:rFonts w:ascii="仿宋" w:eastAsia="仿宋" w:hAnsi="仿宋" w:cs="仿宋" w:hint="eastAsia"/>
                <w:sz w:val="24"/>
                <w:szCs w:val="24"/>
              </w:rPr>
              <w:t>（</w:t>
            </w:r>
            <w:r w:rsidRPr="00906032">
              <w:rPr>
                <w:rFonts w:ascii="仿宋" w:eastAsia="仿宋" w:hAnsi="仿宋" w:cs="仿宋"/>
                <w:sz w:val="24"/>
                <w:szCs w:val="24"/>
              </w:rPr>
              <w:t>4</w:t>
            </w:r>
            <w:r w:rsidRPr="00906032">
              <w:rPr>
                <w:rFonts w:ascii="仿宋" w:eastAsia="仿宋" w:hAnsi="仿宋" w:cs="仿宋" w:hint="eastAsia"/>
                <w:sz w:val="24"/>
                <w:szCs w:val="24"/>
              </w:rPr>
              <w:t>）有开展校企合作、产教融合的工作思路和具体措施，积极促成目前所在单位与学校建立全面合作关系</w:t>
            </w:r>
            <w:r w:rsidRPr="00906032">
              <w:rPr>
                <w:rFonts w:ascii="宋体" w:hAnsi="宋体" w:cs="宋体" w:hint="eastAsia"/>
                <w:sz w:val="24"/>
                <w:szCs w:val="24"/>
              </w:rPr>
              <w:t>，</w:t>
            </w:r>
            <w:r w:rsidRPr="00906032">
              <w:rPr>
                <w:rFonts w:ascii="仿宋" w:eastAsia="仿宋" w:hAnsi="仿宋" w:cs="仿宋" w:hint="eastAsia"/>
                <w:sz w:val="24"/>
                <w:szCs w:val="24"/>
              </w:rPr>
              <w:t>并协调有关专业技术人员指导学生企业实践，并能取得比较显著的效果。</w:t>
            </w:r>
          </w:p>
          <w:p w14:paraId="30971AF2" w14:textId="77777777" w:rsidR="00FB4C30" w:rsidRPr="00906032" w:rsidRDefault="00FB4C30" w:rsidP="00906032">
            <w:pPr>
              <w:jc w:val="center"/>
              <w:rPr>
                <w:rFonts w:ascii="仿宋" w:eastAsia="仿宋" w:hAnsi="仿宋" w:cs="Times New Roman"/>
                <w:sz w:val="24"/>
                <w:szCs w:val="24"/>
              </w:rPr>
            </w:pPr>
          </w:p>
        </w:tc>
      </w:tr>
      <w:tr w:rsidR="00FB4C30" w14:paraId="217C4192" w14:textId="77777777">
        <w:trPr>
          <w:trHeight w:val="1409"/>
          <w:jc w:val="center"/>
        </w:trPr>
        <w:tc>
          <w:tcPr>
            <w:tcW w:w="0" w:type="auto"/>
            <w:vMerge/>
            <w:vAlign w:val="center"/>
          </w:tcPr>
          <w:p w14:paraId="5E28132F" w14:textId="77777777" w:rsidR="00FB4C30" w:rsidRPr="00906032" w:rsidRDefault="00FB4C30" w:rsidP="00906032">
            <w:pPr>
              <w:widowControl/>
              <w:jc w:val="left"/>
              <w:rPr>
                <w:rFonts w:ascii="仿宋" w:eastAsia="仿宋" w:hAnsi="仿宋" w:cs="Times New Roman"/>
                <w:b/>
                <w:bCs/>
                <w:sz w:val="24"/>
                <w:szCs w:val="24"/>
              </w:rPr>
            </w:pPr>
          </w:p>
        </w:tc>
        <w:tc>
          <w:tcPr>
            <w:tcW w:w="3138" w:type="dxa"/>
            <w:vAlign w:val="center"/>
          </w:tcPr>
          <w:p w14:paraId="4274E17E"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人工智能与大数据学院</w:t>
            </w:r>
          </w:p>
        </w:tc>
        <w:tc>
          <w:tcPr>
            <w:tcW w:w="709" w:type="dxa"/>
            <w:vAlign w:val="center"/>
          </w:tcPr>
          <w:p w14:paraId="18FB7C70"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0" w:type="auto"/>
            <w:vMerge/>
            <w:vAlign w:val="center"/>
          </w:tcPr>
          <w:p w14:paraId="02E18A1E" w14:textId="77777777" w:rsidR="00FB4C30" w:rsidRPr="00906032" w:rsidRDefault="00FB4C30" w:rsidP="00906032">
            <w:pPr>
              <w:widowControl/>
              <w:jc w:val="left"/>
              <w:rPr>
                <w:rFonts w:ascii="仿宋" w:eastAsia="仿宋" w:hAnsi="仿宋" w:cs="Times New Roman"/>
                <w:sz w:val="24"/>
                <w:szCs w:val="24"/>
              </w:rPr>
            </w:pPr>
          </w:p>
        </w:tc>
      </w:tr>
      <w:tr w:rsidR="00FB4C30" w14:paraId="5CED26B0" w14:textId="77777777">
        <w:trPr>
          <w:trHeight w:val="1263"/>
          <w:jc w:val="center"/>
        </w:trPr>
        <w:tc>
          <w:tcPr>
            <w:tcW w:w="0" w:type="auto"/>
            <w:vMerge/>
            <w:vAlign w:val="center"/>
          </w:tcPr>
          <w:p w14:paraId="36EC3903" w14:textId="77777777" w:rsidR="00FB4C30" w:rsidRPr="00906032" w:rsidRDefault="00FB4C30" w:rsidP="00906032">
            <w:pPr>
              <w:widowControl/>
              <w:jc w:val="left"/>
              <w:rPr>
                <w:rFonts w:ascii="仿宋" w:eastAsia="仿宋" w:hAnsi="仿宋" w:cs="Times New Roman"/>
                <w:b/>
                <w:bCs/>
                <w:sz w:val="24"/>
                <w:szCs w:val="24"/>
              </w:rPr>
            </w:pPr>
          </w:p>
        </w:tc>
        <w:tc>
          <w:tcPr>
            <w:tcW w:w="3138" w:type="dxa"/>
            <w:vAlign w:val="center"/>
          </w:tcPr>
          <w:p w14:paraId="1F53F0B3"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智能制造与汽车工程学院</w:t>
            </w:r>
          </w:p>
        </w:tc>
        <w:tc>
          <w:tcPr>
            <w:tcW w:w="709" w:type="dxa"/>
            <w:vAlign w:val="center"/>
          </w:tcPr>
          <w:p w14:paraId="7245B6E0"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0" w:type="auto"/>
            <w:vMerge/>
            <w:vAlign w:val="center"/>
          </w:tcPr>
          <w:p w14:paraId="7785A3E3" w14:textId="77777777" w:rsidR="00FB4C30" w:rsidRPr="00906032" w:rsidRDefault="00FB4C30" w:rsidP="00906032">
            <w:pPr>
              <w:widowControl/>
              <w:jc w:val="left"/>
              <w:rPr>
                <w:rFonts w:ascii="仿宋" w:eastAsia="仿宋" w:hAnsi="仿宋" w:cs="Times New Roman"/>
                <w:sz w:val="24"/>
                <w:szCs w:val="24"/>
              </w:rPr>
            </w:pPr>
          </w:p>
        </w:tc>
      </w:tr>
      <w:tr w:rsidR="00FB4C30" w14:paraId="6CCF6FE1" w14:textId="77777777">
        <w:trPr>
          <w:trHeight w:val="1139"/>
          <w:jc w:val="center"/>
        </w:trPr>
        <w:tc>
          <w:tcPr>
            <w:tcW w:w="0" w:type="auto"/>
            <w:vMerge/>
            <w:vAlign w:val="center"/>
          </w:tcPr>
          <w:p w14:paraId="10F20515" w14:textId="77777777" w:rsidR="00FB4C30" w:rsidRPr="00906032" w:rsidRDefault="00FB4C30" w:rsidP="00906032">
            <w:pPr>
              <w:widowControl/>
              <w:jc w:val="left"/>
              <w:rPr>
                <w:rFonts w:ascii="仿宋" w:eastAsia="仿宋" w:hAnsi="仿宋" w:cs="Times New Roman"/>
                <w:b/>
                <w:bCs/>
                <w:sz w:val="24"/>
                <w:szCs w:val="24"/>
              </w:rPr>
            </w:pPr>
          </w:p>
        </w:tc>
        <w:tc>
          <w:tcPr>
            <w:tcW w:w="3138" w:type="dxa"/>
            <w:vAlign w:val="center"/>
          </w:tcPr>
          <w:p w14:paraId="2FB9B39F" w14:textId="77777777" w:rsidR="00FB4C30" w:rsidRPr="00906032" w:rsidRDefault="00FB4C30" w:rsidP="00906032">
            <w:pPr>
              <w:jc w:val="center"/>
              <w:rPr>
                <w:rFonts w:ascii="仿宋" w:eastAsia="仿宋" w:hAnsi="仿宋" w:cs="Times New Roman"/>
                <w:b/>
                <w:bCs/>
                <w:sz w:val="24"/>
                <w:szCs w:val="24"/>
              </w:rPr>
            </w:pPr>
            <w:r w:rsidRPr="00906032">
              <w:rPr>
                <w:rFonts w:ascii="仿宋" w:eastAsia="仿宋" w:hAnsi="仿宋" w:cs="仿宋" w:hint="eastAsia"/>
                <w:b/>
                <w:bCs/>
                <w:sz w:val="24"/>
                <w:szCs w:val="24"/>
              </w:rPr>
              <w:t>商学院</w:t>
            </w:r>
          </w:p>
        </w:tc>
        <w:tc>
          <w:tcPr>
            <w:tcW w:w="709" w:type="dxa"/>
            <w:vAlign w:val="center"/>
          </w:tcPr>
          <w:p w14:paraId="022CAF0F"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0" w:type="auto"/>
            <w:vMerge/>
            <w:vAlign w:val="center"/>
          </w:tcPr>
          <w:p w14:paraId="07449331" w14:textId="77777777" w:rsidR="00FB4C30" w:rsidRPr="00906032" w:rsidRDefault="00FB4C30" w:rsidP="00906032">
            <w:pPr>
              <w:widowControl/>
              <w:jc w:val="left"/>
              <w:rPr>
                <w:rFonts w:ascii="仿宋" w:eastAsia="仿宋" w:hAnsi="仿宋" w:cs="Times New Roman"/>
                <w:sz w:val="24"/>
                <w:szCs w:val="24"/>
              </w:rPr>
            </w:pPr>
          </w:p>
        </w:tc>
      </w:tr>
      <w:tr w:rsidR="00FB4C30" w14:paraId="2A32CF1C" w14:textId="77777777">
        <w:trPr>
          <w:trHeight w:val="1482"/>
          <w:jc w:val="center"/>
        </w:trPr>
        <w:tc>
          <w:tcPr>
            <w:tcW w:w="0" w:type="auto"/>
            <w:vMerge/>
            <w:vAlign w:val="center"/>
          </w:tcPr>
          <w:p w14:paraId="6D03FA98" w14:textId="77777777" w:rsidR="00FB4C30" w:rsidRPr="00906032" w:rsidRDefault="00FB4C30" w:rsidP="00906032">
            <w:pPr>
              <w:widowControl/>
              <w:jc w:val="left"/>
              <w:rPr>
                <w:rFonts w:ascii="仿宋" w:eastAsia="仿宋" w:hAnsi="仿宋" w:cs="Times New Roman"/>
                <w:b/>
                <w:bCs/>
                <w:sz w:val="24"/>
                <w:szCs w:val="24"/>
              </w:rPr>
            </w:pPr>
          </w:p>
        </w:tc>
        <w:tc>
          <w:tcPr>
            <w:tcW w:w="3138" w:type="dxa"/>
            <w:vAlign w:val="center"/>
          </w:tcPr>
          <w:p w14:paraId="4CB1917A" w14:textId="77777777" w:rsidR="00FB4C30" w:rsidRPr="00906032" w:rsidRDefault="00FB4C30" w:rsidP="00906032">
            <w:pPr>
              <w:jc w:val="center"/>
              <w:rPr>
                <w:rFonts w:ascii="仿宋" w:eastAsia="仿宋" w:hAnsi="仿宋" w:cs="Times New Roman"/>
                <w:b/>
                <w:bCs/>
                <w:sz w:val="24"/>
                <w:szCs w:val="24"/>
              </w:rPr>
            </w:pPr>
            <w:proofErr w:type="gramStart"/>
            <w:r w:rsidRPr="00906032">
              <w:rPr>
                <w:rFonts w:ascii="仿宋" w:eastAsia="仿宋" w:hAnsi="仿宋" w:cs="仿宋" w:hint="eastAsia"/>
                <w:b/>
                <w:bCs/>
                <w:sz w:val="24"/>
                <w:szCs w:val="24"/>
              </w:rPr>
              <w:t>财经政法</w:t>
            </w:r>
            <w:proofErr w:type="gramEnd"/>
            <w:r w:rsidRPr="00906032">
              <w:rPr>
                <w:rFonts w:ascii="仿宋" w:eastAsia="仿宋" w:hAnsi="仿宋" w:cs="仿宋" w:hint="eastAsia"/>
                <w:b/>
                <w:bCs/>
                <w:sz w:val="24"/>
                <w:szCs w:val="24"/>
              </w:rPr>
              <w:t>学院</w:t>
            </w:r>
          </w:p>
        </w:tc>
        <w:tc>
          <w:tcPr>
            <w:tcW w:w="709" w:type="dxa"/>
            <w:vAlign w:val="center"/>
          </w:tcPr>
          <w:p w14:paraId="5326E3B0" w14:textId="77777777" w:rsidR="00FB4C30" w:rsidRPr="00906032" w:rsidRDefault="00FB4C30" w:rsidP="00906032">
            <w:pPr>
              <w:jc w:val="center"/>
              <w:rPr>
                <w:rFonts w:ascii="仿宋" w:eastAsia="仿宋" w:hAnsi="仿宋" w:cs="Times New Roman"/>
                <w:sz w:val="24"/>
                <w:szCs w:val="24"/>
              </w:rPr>
            </w:pPr>
            <w:r w:rsidRPr="00906032">
              <w:rPr>
                <w:rFonts w:ascii="仿宋" w:eastAsia="仿宋" w:hAnsi="仿宋" w:cs="仿宋"/>
                <w:sz w:val="24"/>
                <w:szCs w:val="24"/>
              </w:rPr>
              <w:t>1</w:t>
            </w:r>
          </w:p>
        </w:tc>
        <w:tc>
          <w:tcPr>
            <w:tcW w:w="0" w:type="auto"/>
            <w:vMerge/>
            <w:vAlign w:val="center"/>
          </w:tcPr>
          <w:p w14:paraId="15F9C622" w14:textId="77777777" w:rsidR="00FB4C30" w:rsidRPr="00906032" w:rsidRDefault="00FB4C30" w:rsidP="00906032">
            <w:pPr>
              <w:widowControl/>
              <w:jc w:val="left"/>
              <w:rPr>
                <w:rFonts w:ascii="仿宋" w:eastAsia="仿宋" w:hAnsi="仿宋" w:cs="Times New Roman"/>
                <w:sz w:val="24"/>
                <w:szCs w:val="24"/>
              </w:rPr>
            </w:pPr>
          </w:p>
        </w:tc>
      </w:tr>
    </w:tbl>
    <w:p w14:paraId="7A4026F5" w14:textId="77777777" w:rsidR="00FB4C30" w:rsidRDefault="00FB4C30" w:rsidP="009D5359">
      <w:pPr>
        <w:widowControl/>
        <w:shd w:val="clear" w:color="auto" w:fill="FFFFFF"/>
        <w:spacing w:line="360" w:lineRule="auto"/>
        <w:rPr>
          <w:rFonts w:ascii="宋体" w:cs="Times New Roman"/>
          <w:b/>
          <w:bCs/>
          <w:sz w:val="30"/>
          <w:szCs w:val="30"/>
        </w:rPr>
      </w:pPr>
      <w:r>
        <w:rPr>
          <w:rFonts w:ascii="宋体" w:hAnsi="宋体" w:cs="宋体" w:hint="eastAsia"/>
          <w:b/>
          <w:bCs/>
          <w:kern w:val="0"/>
          <w:sz w:val="30"/>
          <w:szCs w:val="30"/>
        </w:rPr>
        <w:lastRenderedPageBreak/>
        <w:t>表</w:t>
      </w:r>
      <w:r>
        <w:rPr>
          <w:rFonts w:ascii="宋体" w:hAnsi="宋体" w:cs="宋体"/>
          <w:b/>
          <w:bCs/>
          <w:kern w:val="0"/>
          <w:sz w:val="30"/>
          <w:szCs w:val="30"/>
        </w:rPr>
        <w:t>2</w:t>
      </w:r>
      <w:r>
        <w:rPr>
          <w:rFonts w:ascii="宋体" w:hAnsi="宋体" w:cs="宋体" w:hint="eastAsia"/>
          <w:b/>
          <w:bCs/>
          <w:kern w:val="0"/>
          <w:sz w:val="30"/>
          <w:szCs w:val="30"/>
        </w:rPr>
        <w:t>专任教师（包括</w:t>
      </w:r>
      <w:r w:rsidRPr="00E004AA">
        <w:rPr>
          <w:rFonts w:ascii="宋体" w:hAnsi="宋体" w:cs="宋体" w:hint="eastAsia"/>
          <w:b/>
          <w:bCs/>
          <w:kern w:val="0"/>
          <w:sz w:val="30"/>
          <w:szCs w:val="30"/>
        </w:rPr>
        <w:t>实验实训</w:t>
      </w:r>
      <w:r>
        <w:rPr>
          <w:rFonts w:ascii="宋体" w:hAnsi="宋体" w:cs="宋体" w:hint="eastAsia"/>
          <w:b/>
          <w:bCs/>
          <w:kern w:val="0"/>
          <w:sz w:val="30"/>
          <w:szCs w:val="30"/>
        </w:rPr>
        <w:t>课教师）</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4253"/>
        <w:gridCol w:w="850"/>
        <w:gridCol w:w="3950"/>
      </w:tblGrid>
      <w:tr w:rsidR="00FB4C30" w14:paraId="0B38EA05" w14:textId="77777777">
        <w:trPr>
          <w:trHeight w:val="618"/>
          <w:jc w:val="center"/>
        </w:trPr>
        <w:tc>
          <w:tcPr>
            <w:tcW w:w="1025" w:type="dxa"/>
            <w:vAlign w:val="center"/>
          </w:tcPr>
          <w:p w14:paraId="0A237147" w14:textId="77777777" w:rsidR="00FB4C30" w:rsidRPr="001D662D" w:rsidRDefault="00FB4C30" w:rsidP="00906032">
            <w:pPr>
              <w:jc w:val="center"/>
              <w:rPr>
                <w:rFonts w:ascii="仿宋" w:eastAsia="仿宋" w:hAnsi="仿宋" w:cs="Times New Roman"/>
                <w:b/>
                <w:bCs/>
                <w:sz w:val="28"/>
                <w:szCs w:val="28"/>
              </w:rPr>
            </w:pPr>
            <w:r w:rsidRPr="001D662D">
              <w:rPr>
                <w:rFonts w:ascii="仿宋" w:eastAsia="仿宋" w:hAnsi="仿宋" w:cs="仿宋" w:hint="eastAsia"/>
                <w:b/>
                <w:bCs/>
                <w:sz w:val="28"/>
                <w:szCs w:val="28"/>
              </w:rPr>
              <w:t>职位</w:t>
            </w:r>
          </w:p>
        </w:tc>
        <w:tc>
          <w:tcPr>
            <w:tcW w:w="4253" w:type="dxa"/>
            <w:vAlign w:val="center"/>
          </w:tcPr>
          <w:p w14:paraId="0CBD7668" w14:textId="77777777" w:rsidR="00FB4C30" w:rsidRPr="001D662D" w:rsidRDefault="00FB4C30" w:rsidP="00906032">
            <w:pPr>
              <w:jc w:val="center"/>
              <w:rPr>
                <w:rFonts w:ascii="仿宋" w:eastAsia="仿宋" w:hAnsi="仿宋" w:cs="Times New Roman"/>
                <w:b/>
                <w:bCs/>
                <w:sz w:val="28"/>
                <w:szCs w:val="28"/>
              </w:rPr>
            </w:pPr>
            <w:r w:rsidRPr="001D662D">
              <w:rPr>
                <w:rFonts w:ascii="仿宋" w:eastAsia="仿宋" w:hAnsi="仿宋" w:cs="仿宋" w:hint="eastAsia"/>
                <w:b/>
                <w:bCs/>
                <w:sz w:val="28"/>
                <w:szCs w:val="28"/>
              </w:rPr>
              <w:t>专业</w:t>
            </w:r>
          </w:p>
        </w:tc>
        <w:tc>
          <w:tcPr>
            <w:tcW w:w="850" w:type="dxa"/>
            <w:vAlign w:val="center"/>
          </w:tcPr>
          <w:p w14:paraId="5B741D71" w14:textId="77777777" w:rsidR="00FB4C30" w:rsidRPr="001D662D" w:rsidRDefault="00FB4C30" w:rsidP="00906032">
            <w:pPr>
              <w:jc w:val="center"/>
              <w:rPr>
                <w:rFonts w:ascii="仿宋" w:eastAsia="仿宋" w:hAnsi="仿宋" w:cs="Times New Roman"/>
                <w:b/>
                <w:bCs/>
                <w:sz w:val="28"/>
                <w:szCs w:val="28"/>
              </w:rPr>
            </w:pPr>
            <w:r w:rsidRPr="001D662D">
              <w:rPr>
                <w:rFonts w:ascii="仿宋" w:eastAsia="仿宋" w:hAnsi="仿宋" w:cs="仿宋" w:hint="eastAsia"/>
                <w:b/>
                <w:bCs/>
                <w:sz w:val="28"/>
                <w:szCs w:val="28"/>
              </w:rPr>
              <w:t>人数</w:t>
            </w:r>
          </w:p>
        </w:tc>
        <w:tc>
          <w:tcPr>
            <w:tcW w:w="3950" w:type="dxa"/>
            <w:vAlign w:val="center"/>
          </w:tcPr>
          <w:p w14:paraId="109A5198" w14:textId="77777777" w:rsidR="00FB4C30" w:rsidRPr="001D662D" w:rsidRDefault="00FB4C30" w:rsidP="00906032">
            <w:pPr>
              <w:jc w:val="center"/>
              <w:rPr>
                <w:rFonts w:ascii="仿宋" w:eastAsia="仿宋" w:hAnsi="仿宋" w:cs="Times New Roman"/>
                <w:b/>
                <w:bCs/>
                <w:sz w:val="28"/>
                <w:szCs w:val="28"/>
              </w:rPr>
            </w:pPr>
            <w:r w:rsidRPr="001D662D">
              <w:rPr>
                <w:rFonts w:ascii="仿宋" w:eastAsia="仿宋" w:hAnsi="仿宋" w:cs="仿宋" w:hint="eastAsia"/>
                <w:b/>
                <w:bCs/>
                <w:sz w:val="28"/>
                <w:szCs w:val="28"/>
              </w:rPr>
              <w:t>聘任条件</w:t>
            </w:r>
          </w:p>
        </w:tc>
      </w:tr>
      <w:tr w:rsidR="00FB4C30" w14:paraId="4703ED92" w14:textId="77777777">
        <w:trPr>
          <w:trHeight w:val="1686"/>
          <w:jc w:val="center"/>
        </w:trPr>
        <w:tc>
          <w:tcPr>
            <w:tcW w:w="1025" w:type="dxa"/>
            <w:textDirection w:val="tbRlV"/>
            <w:vAlign w:val="center"/>
          </w:tcPr>
          <w:p w14:paraId="21768554" w14:textId="77777777" w:rsidR="00FB4C30" w:rsidRPr="001D662D" w:rsidRDefault="00FB4C30" w:rsidP="00906032">
            <w:pPr>
              <w:ind w:left="113" w:right="113"/>
              <w:jc w:val="center"/>
              <w:rPr>
                <w:rFonts w:ascii="仿宋" w:eastAsia="仿宋" w:hAnsi="仿宋" w:cs="Times New Roman"/>
                <w:b/>
                <w:bCs/>
                <w:sz w:val="28"/>
                <w:szCs w:val="28"/>
              </w:rPr>
            </w:pPr>
            <w:r w:rsidRPr="001D662D">
              <w:rPr>
                <w:rFonts w:ascii="仿宋" w:eastAsia="仿宋" w:hAnsi="仿宋" w:cs="仿宋" w:hint="eastAsia"/>
                <w:b/>
                <w:bCs/>
                <w:sz w:val="28"/>
                <w:szCs w:val="28"/>
              </w:rPr>
              <w:t>公共课教师</w:t>
            </w:r>
          </w:p>
        </w:tc>
        <w:tc>
          <w:tcPr>
            <w:tcW w:w="4253" w:type="dxa"/>
            <w:vAlign w:val="center"/>
          </w:tcPr>
          <w:p w14:paraId="5AE5B43E" w14:textId="77777777" w:rsidR="00FB4C30" w:rsidRPr="001D662D" w:rsidRDefault="00FB4C30" w:rsidP="00CB2857">
            <w:pPr>
              <w:spacing w:line="360" w:lineRule="auto"/>
              <w:ind w:firstLineChars="200" w:firstLine="560"/>
              <w:jc w:val="left"/>
              <w:rPr>
                <w:rFonts w:ascii="仿宋" w:eastAsia="仿宋" w:hAnsi="仿宋" w:cs="Times New Roman"/>
                <w:sz w:val="28"/>
                <w:szCs w:val="28"/>
              </w:rPr>
            </w:pPr>
            <w:r w:rsidRPr="001D662D">
              <w:rPr>
                <w:rFonts w:ascii="仿宋" w:eastAsia="仿宋" w:hAnsi="仿宋" w:cs="仿宋" w:hint="eastAsia"/>
                <w:sz w:val="28"/>
                <w:szCs w:val="28"/>
              </w:rPr>
              <w:t>数学、物理、英语、体育、哲学、中文、思想政治教育、心理学</w:t>
            </w:r>
          </w:p>
        </w:tc>
        <w:tc>
          <w:tcPr>
            <w:tcW w:w="850" w:type="dxa"/>
            <w:vAlign w:val="center"/>
          </w:tcPr>
          <w:p w14:paraId="3940885D" w14:textId="77777777" w:rsidR="00FB4C30" w:rsidRPr="001D662D" w:rsidRDefault="00FB4C30" w:rsidP="00906032">
            <w:pPr>
              <w:jc w:val="center"/>
              <w:rPr>
                <w:rFonts w:ascii="仿宋" w:eastAsia="仿宋" w:hAnsi="仿宋" w:cs="Times New Roman"/>
                <w:sz w:val="28"/>
                <w:szCs w:val="28"/>
              </w:rPr>
            </w:pPr>
            <w:r w:rsidRPr="001D662D">
              <w:rPr>
                <w:rFonts w:ascii="仿宋" w:eastAsia="仿宋" w:hAnsi="仿宋" w:cs="仿宋" w:hint="eastAsia"/>
                <w:sz w:val="28"/>
                <w:szCs w:val="28"/>
              </w:rPr>
              <w:t>若干</w:t>
            </w:r>
          </w:p>
        </w:tc>
        <w:tc>
          <w:tcPr>
            <w:tcW w:w="3950" w:type="dxa"/>
            <w:vMerge w:val="restart"/>
            <w:vAlign w:val="center"/>
          </w:tcPr>
          <w:p w14:paraId="7BBC2974" w14:textId="77777777" w:rsidR="00FB4C30" w:rsidRPr="001D662D" w:rsidRDefault="00FB4C30" w:rsidP="00CB2857">
            <w:pPr>
              <w:spacing w:line="360" w:lineRule="auto"/>
              <w:ind w:firstLineChars="150" w:firstLine="420"/>
              <w:jc w:val="left"/>
              <w:rPr>
                <w:rFonts w:ascii="仿宋" w:eastAsia="仿宋" w:hAnsi="仿宋" w:cs="Times New Roman"/>
                <w:sz w:val="28"/>
                <w:szCs w:val="28"/>
              </w:rPr>
            </w:pPr>
            <w:r w:rsidRPr="001D662D">
              <w:rPr>
                <w:rFonts w:ascii="仿宋" w:eastAsia="仿宋" w:hAnsi="仿宋" w:cs="仿宋"/>
                <w:sz w:val="28"/>
                <w:szCs w:val="28"/>
              </w:rPr>
              <w:t>1.</w:t>
            </w:r>
            <w:r w:rsidRPr="001D662D">
              <w:rPr>
                <w:rFonts w:ascii="仿宋" w:eastAsia="仿宋" w:hAnsi="仿宋" w:cs="仿宋" w:hint="eastAsia"/>
                <w:sz w:val="28"/>
                <w:szCs w:val="28"/>
              </w:rPr>
              <w:t>应（往）届全日制博士毕业研究生和硕士毕业研究生一般应在</w:t>
            </w:r>
            <w:r w:rsidRPr="001D662D">
              <w:rPr>
                <w:rFonts w:ascii="仿宋" w:eastAsia="仿宋" w:hAnsi="仿宋" w:cs="仿宋"/>
                <w:sz w:val="28"/>
                <w:szCs w:val="28"/>
              </w:rPr>
              <w:t>45</w:t>
            </w:r>
            <w:r w:rsidRPr="001D662D">
              <w:rPr>
                <w:rFonts w:ascii="仿宋" w:eastAsia="仿宋" w:hAnsi="仿宋" w:cs="仿宋" w:hint="eastAsia"/>
                <w:sz w:val="28"/>
                <w:szCs w:val="28"/>
              </w:rPr>
              <w:t>周岁以下。重点引进来自行业、企业、高校生产或教学一线的工程师、经济师、会计师、讲师等中级职称人员，年龄</w:t>
            </w:r>
            <w:r w:rsidRPr="001D662D">
              <w:rPr>
                <w:rFonts w:ascii="仿宋" w:eastAsia="仿宋" w:hAnsi="仿宋" w:cs="仿宋"/>
                <w:sz w:val="28"/>
                <w:szCs w:val="28"/>
              </w:rPr>
              <w:t>50</w:t>
            </w:r>
            <w:r w:rsidRPr="001D662D">
              <w:rPr>
                <w:rFonts w:ascii="仿宋" w:eastAsia="仿宋" w:hAnsi="仿宋" w:cs="仿宋" w:hint="eastAsia"/>
                <w:sz w:val="28"/>
                <w:szCs w:val="28"/>
              </w:rPr>
              <w:t>周岁以下。</w:t>
            </w:r>
          </w:p>
          <w:p w14:paraId="7C8F46E4" w14:textId="77777777" w:rsidR="00FB4C30" w:rsidRPr="001D662D" w:rsidRDefault="00FB4C30" w:rsidP="00CB2857">
            <w:pPr>
              <w:spacing w:line="360" w:lineRule="auto"/>
              <w:ind w:firstLineChars="150" w:firstLine="420"/>
              <w:jc w:val="left"/>
              <w:rPr>
                <w:rFonts w:ascii="仿宋" w:eastAsia="仿宋" w:hAnsi="仿宋" w:cs="Times New Roman"/>
                <w:sz w:val="28"/>
                <w:szCs w:val="28"/>
              </w:rPr>
            </w:pPr>
            <w:r w:rsidRPr="001D662D">
              <w:rPr>
                <w:rFonts w:ascii="仿宋" w:eastAsia="仿宋" w:hAnsi="仿宋" w:cs="仿宋"/>
                <w:sz w:val="28"/>
                <w:szCs w:val="28"/>
              </w:rPr>
              <w:t>2.</w:t>
            </w:r>
            <w:r w:rsidRPr="001D662D">
              <w:rPr>
                <w:rFonts w:ascii="仿宋" w:eastAsia="仿宋" w:hAnsi="仿宋" w:cs="仿宋" w:hint="eastAsia"/>
                <w:sz w:val="28"/>
                <w:szCs w:val="28"/>
              </w:rPr>
              <w:t>副教授、高级工程师、高级经济师、高级会计师等副高级职称以上人员，年龄</w:t>
            </w:r>
            <w:r w:rsidRPr="001D662D">
              <w:rPr>
                <w:rFonts w:ascii="仿宋" w:eastAsia="仿宋" w:hAnsi="仿宋" w:cs="仿宋"/>
                <w:sz w:val="28"/>
                <w:szCs w:val="28"/>
              </w:rPr>
              <w:t>50</w:t>
            </w:r>
            <w:r w:rsidRPr="001D662D">
              <w:rPr>
                <w:rFonts w:ascii="仿宋" w:eastAsia="仿宋" w:hAnsi="仿宋" w:cs="仿宋" w:hint="eastAsia"/>
                <w:sz w:val="28"/>
                <w:szCs w:val="28"/>
              </w:rPr>
              <w:t>周岁以下。（专业带头人和紧缺专业教师可放宽。）</w:t>
            </w:r>
          </w:p>
          <w:p w14:paraId="1F9F8D7E" w14:textId="77777777" w:rsidR="00FB4C30" w:rsidRPr="005F2693" w:rsidRDefault="00FB4C30" w:rsidP="00CB2857">
            <w:pPr>
              <w:spacing w:line="360" w:lineRule="auto"/>
              <w:ind w:firstLineChars="150" w:firstLine="420"/>
              <w:jc w:val="left"/>
              <w:rPr>
                <w:rFonts w:ascii="仿宋" w:eastAsia="仿宋" w:hAnsi="仿宋" w:cs="Times New Roman"/>
                <w:sz w:val="28"/>
                <w:szCs w:val="28"/>
              </w:rPr>
            </w:pPr>
            <w:r w:rsidRPr="001D662D">
              <w:rPr>
                <w:rFonts w:ascii="仿宋" w:eastAsia="仿宋" w:hAnsi="仿宋" w:cs="仿宋"/>
                <w:sz w:val="28"/>
                <w:szCs w:val="28"/>
              </w:rPr>
              <w:t>3.</w:t>
            </w:r>
            <w:r w:rsidRPr="001D662D">
              <w:rPr>
                <w:rFonts w:ascii="仿宋" w:eastAsia="仿宋" w:hAnsi="仿宋" w:cs="仿宋" w:hint="eastAsia"/>
                <w:sz w:val="28"/>
                <w:szCs w:val="28"/>
              </w:rPr>
              <w:t>特殊人才（指在教学、科研、生产一线具有特殊技能、能做出特殊贡献和办学特别需要的人才）可以不按学历、职称而是按其影响和技能水平引进，年龄可以放宽。</w:t>
            </w:r>
          </w:p>
        </w:tc>
      </w:tr>
      <w:tr w:rsidR="00FB4C30" w14:paraId="7C188F09" w14:textId="77777777">
        <w:trPr>
          <w:trHeight w:val="10422"/>
          <w:jc w:val="center"/>
        </w:trPr>
        <w:tc>
          <w:tcPr>
            <w:tcW w:w="1025" w:type="dxa"/>
            <w:textDirection w:val="tbRlV"/>
            <w:vAlign w:val="center"/>
          </w:tcPr>
          <w:p w14:paraId="7CBDC8DC" w14:textId="77777777" w:rsidR="00FB4C30" w:rsidRPr="001D662D" w:rsidRDefault="00FB4C30" w:rsidP="00CB2857">
            <w:pPr>
              <w:ind w:leftChars="54" w:left="113" w:right="113" w:firstLineChars="980" w:firstLine="2361"/>
              <w:rPr>
                <w:rFonts w:ascii="仿宋" w:eastAsia="仿宋" w:hAnsi="仿宋" w:cs="仿宋"/>
                <w:b/>
                <w:bCs/>
                <w:sz w:val="28"/>
                <w:szCs w:val="28"/>
              </w:rPr>
            </w:pPr>
            <w:r>
              <w:rPr>
                <w:rFonts w:ascii="仿宋" w:eastAsia="仿宋" w:hAnsi="仿宋" w:cs="仿宋"/>
                <w:b/>
                <w:bCs/>
                <w:sz w:val="24"/>
                <w:szCs w:val="24"/>
              </w:rPr>
              <w:t xml:space="preserve"> </w:t>
            </w:r>
            <w:r w:rsidRPr="001D662D">
              <w:rPr>
                <w:rFonts w:ascii="仿宋" w:eastAsia="仿宋" w:hAnsi="仿宋" w:cs="仿宋"/>
                <w:b/>
                <w:bCs/>
                <w:sz w:val="28"/>
                <w:szCs w:val="28"/>
              </w:rPr>
              <w:t xml:space="preserve"> </w:t>
            </w:r>
            <w:r w:rsidRPr="001D662D">
              <w:rPr>
                <w:rFonts w:ascii="仿宋" w:eastAsia="仿宋" w:hAnsi="仿宋" w:cs="仿宋" w:hint="eastAsia"/>
                <w:b/>
                <w:bCs/>
                <w:sz w:val="28"/>
                <w:szCs w:val="28"/>
              </w:rPr>
              <w:t>专业课教师</w:t>
            </w:r>
            <w:r w:rsidRPr="001D662D">
              <w:rPr>
                <w:rFonts w:ascii="仿宋" w:eastAsia="仿宋" w:hAnsi="仿宋" w:cs="仿宋"/>
                <w:b/>
                <w:bCs/>
                <w:sz w:val="28"/>
                <w:szCs w:val="28"/>
              </w:rPr>
              <w:t xml:space="preserve">  (</w:t>
            </w:r>
            <w:r w:rsidRPr="001D662D">
              <w:rPr>
                <w:rFonts w:ascii="仿宋" w:eastAsia="仿宋" w:hAnsi="仿宋" w:cs="仿宋" w:hint="eastAsia"/>
                <w:b/>
                <w:bCs/>
                <w:sz w:val="28"/>
                <w:szCs w:val="28"/>
              </w:rPr>
              <w:t>实验实训</w:t>
            </w:r>
            <w:r>
              <w:rPr>
                <w:rFonts w:ascii="仿宋" w:eastAsia="仿宋" w:hAnsi="仿宋" w:cs="仿宋" w:hint="eastAsia"/>
                <w:b/>
                <w:bCs/>
                <w:sz w:val="28"/>
                <w:szCs w:val="28"/>
              </w:rPr>
              <w:t>课</w:t>
            </w:r>
            <w:r w:rsidRPr="00E004AA">
              <w:rPr>
                <w:rFonts w:ascii="仿宋" w:eastAsia="仿宋" w:hAnsi="仿宋" w:cs="仿宋" w:hint="eastAsia"/>
                <w:b/>
                <w:bCs/>
                <w:sz w:val="28"/>
                <w:szCs w:val="28"/>
              </w:rPr>
              <w:t>教师</w:t>
            </w:r>
            <w:r w:rsidRPr="001D662D">
              <w:rPr>
                <w:rFonts w:ascii="仿宋" w:eastAsia="仿宋" w:hAnsi="仿宋" w:cs="仿宋"/>
                <w:b/>
                <w:bCs/>
                <w:sz w:val="28"/>
                <w:szCs w:val="28"/>
              </w:rPr>
              <w:t xml:space="preserve">)  </w:t>
            </w:r>
          </w:p>
        </w:tc>
        <w:tc>
          <w:tcPr>
            <w:tcW w:w="4253" w:type="dxa"/>
            <w:vAlign w:val="center"/>
          </w:tcPr>
          <w:p w14:paraId="17CFA36C" w14:textId="77777777" w:rsidR="00FB4C30" w:rsidRPr="001D662D" w:rsidRDefault="00FB4C30" w:rsidP="00715A4C">
            <w:pPr>
              <w:snapToGrid w:val="0"/>
              <w:spacing w:line="360" w:lineRule="auto"/>
              <w:ind w:firstLineChars="200" w:firstLine="560"/>
              <w:jc w:val="left"/>
              <w:rPr>
                <w:rFonts w:ascii="仿宋" w:eastAsia="仿宋" w:hAnsi="仿宋" w:cs="Times New Roman"/>
                <w:sz w:val="28"/>
                <w:szCs w:val="28"/>
              </w:rPr>
            </w:pPr>
            <w:r w:rsidRPr="001D662D">
              <w:rPr>
                <w:rFonts w:ascii="仿宋" w:eastAsia="仿宋" w:hAnsi="仿宋" w:cs="仿宋" w:hint="eastAsia"/>
                <w:sz w:val="28"/>
                <w:szCs w:val="28"/>
              </w:rPr>
              <w:t>建筑学、建筑工程、工程造价、市政工程施工管理、机械设计制造及其自动化、机械电子工程、电机与电器、电力电子与电气传动、电工理论与新技术、电力系统及其自动化、机器人工程、移动通信技术、应用电子技术、新能源汽车、汽车服务工程、计算机应用技术、软件技术、物联网技术、电子商务、网络工程、图书情报学、社会工作、家政服务、人工智能、大数</w:t>
            </w:r>
            <w:r w:rsidR="00F43D48">
              <w:rPr>
                <w:rFonts w:ascii="仿宋" w:eastAsia="仿宋" w:hAnsi="仿宋" w:cs="仿宋" w:hint="eastAsia"/>
                <w:sz w:val="28"/>
                <w:szCs w:val="28"/>
              </w:rPr>
              <w:t>据、物流管理、艺术设计、康复医疗、商务英语、商务日语、</w:t>
            </w:r>
            <w:r w:rsidRPr="001D662D">
              <w:rPr>
                <w:rFonts w:ascii="仿宋" w:eastAsia="仿宋" w:hAnsi="仿宋" w:cs="仿宋" w:hint="eastAsia"/>
                <w:sz w:val="28"/>
                <w:szCs w:val="28"/>
              </w:rPr>
              <w:t>财务管理、会计学、法学、金融、国际贸易、音乐、舞蹈、数字媒体、网络媒体、应用统计学、广告设计、音效技术、播音主持</w:t>
            </w:r>
            <w:r w:rsidR="00715A4C">
              <w:rPr>
                <w:rFonts w:ascii="仿宋" w:eastAsia="仿宋" w:hAnsi="仿宋" w:cs="仿宋" w:hint="eastAsia"/>
                <w:sz w:val="28"/>
                <w:szCs w:val="28"/>
              </w:rPr>
              <w:t>、</w:t>
            </w:r>
            <w:r w:rsidR="00715A4C" w:rsidRPr="00FA1431">
              <w:rPr>
                <w:rFonts w:ascii="仿宋" w:eastAsia="仿宋" w:hAnsi="仿宋" w:cs="仿宋" w:hint="eastAsia"/>
                <w:sz w:val="28"/>
                <w:szCs w:val="28"/>
              </w:rPr>
              <w:t>消防工程技术、救援技术</w:t>
            </w:r>
            <w:r w:rsidRPr="001D662D">
              <w:rPr>
                <w:rFonts w:ascii="仿宋" w:eastAsia="仿宋" w:hAnsi="仿宋" w:cs="仿宋" w:hint="eastAsia"/>
                <w:sz w:val="28"/>
                <w:szCs w:val="28"/>
              </w:rPr>
              <w:t>等相关专业</w:t>
            </w:r>
            <w:r w:rsidR="00715A4C">
              <w:rPr>
                <w:rFonts w:ascii="仿宋" w:eastAsia="仿宋" w:hAnsi="仿宋" w:cs="仿宋" w:hint="eastAsia"/>
                <w:sz w:val="28"/>
                <w:szCs w:val="28"/>
              </w:rPr>
              <w:t>。</w:t>
            </w:r>
          </w:p>
        </w:tc>
        <w:tc>
          <w:tcPr>
            <w:tcW w:w="850" w:type="dxa"/>
            <w:vAlign w:val="center"/>
          </w:tcPr>
          <w:p w14:paraId="13BD37AF" w14:textId="77777777" w:rsidR="00FB4C30" w:rsidRPr="001D662D" w:rsidRDefault="00FB4C30" w:rsidP="00906032">
            <w:pPr>
              <w:jc w:val="center"/>
              <w:rPr>
                <w:rFonts w:ascii="仿宋" w:eastAsia="仿宋" w:hAnsi="仿宋" w:cs="Times New Roman"/>
                <w:sz w:val="28"/>
                <w:szCs w:val="28"/>
              </w:rPr>
            </w:pPr>
            <w:r w:rsidRPr="001D662D">
              <w:rPr>
                <w:rFonts w:ascii="仿宋" w:eastAsia="仿宋" w:hAnsi="仿宋" w:cs="仿宋" w:hint="eastAsia"/>
                <w:sz w:val="28"/>
                <w:szCs w:val="28"/>
              </w:rPr>
              <w:t>若干</w:t>
            </w:r>
          </w:p>
        </w:tc>
        <w:tc>
          <w:tcPr>
            <w:tcW w:w="3950" w:type="dxa"/>
            <w:vMerge/>
            <w:vAlign w:val="center"/>
          </w:tcPr>
          <w:p w14:paraId="5D0DF90F" w14:textId="77777777" w:rsidR="00FB4C30" w:rsidRPr="00906032" w:rsidRDefault="00FB4C30" w:rsidP="00906032">
            <w:pPr>
              <w:widowControl/>
              <w:jc w:val="left"/>
              <w:rPr>
                <w:rFonts w:ascii="仿宋" w:eastAsia="仿宋" w:hAnsi="仿宋" w:cs="Times New Roman"/>
                <w:sz w:val="24"/>
                <w:szCs w:val="24"/>
              </w:rPr>
            </w:pPr>
          </w:p>
        </w:tc>
      </w:tr>
    </w:tbl>
    <w:p w14:paraId="55343D43" w14:textId="77777777" w:rsidR="00FB4C30" w:rsidRDefault="00FB4C30" w:rsidP="0006037D">
      <w:pPr>
        <w:widowControl/>
        <w:shd w:val="clear" w:color="auto" w:fill="FFFFFF"/>
        <w:spacing w:line="360" w:lineRule="auto"/>
        <w:rPr>
          <w:rFonts w:ascii="宋体" w:cs="Times New Roman"/>
          <w:b/>
          <w:bCs/>
          <w:kern w:val="0"/>
          <w:sz w:val="30"/>
          <w:szCs w:val="30"/>
        </w:rPr>
      </w:pPr>
    </w:p>
    <w:p w14:paraId="501F09E2" w14:textId="77777777" w:rsidR="00FB4C30" w:rsidRDefault="00FB4C30" w:rsidP="0006037D">
      <w:pPr>
        <w:widowControl/>
        <w:shd w:val="clear" w:color="auto" w:fill="FFFFFF"/>
        <w:spacing w:line="360" w:lineRule="auto"/>
        <w:rPr>
          <w:rFonts w:ascii="宋体" w:cs="Times New Roman"/>
          <w:b/>
          <w:bCs/>
          <w:sz w:val="30"/>
          <w:szCs w:val="30"/>
        </w:rPr>
      </w:pPr>
      <w:r>
        <w:rPr>
          <w:rFonts w:ascii="宋体" w:hAnsi="宋体" w:cs="宋体" w:hint="eastAsia"/>
          <w:b/>
          <w:bCs/>
          <w:kern w:val="0"/>
          <w:sz w:val="30"/>
          <w:szCs w:val="30"/>
        </w:rPr>
        <w:lastRenderedPageBreak/>
        <w:t>表</w:t>
      </w:r>
      <w:r>
        <w:rPr>
          <w:rFonts w:ascii="宋体" w:hAnsi="宋体" w:cs="宋体"/>
          <w:b/>
          <w:bCs/>
          <w:kern w:val="0"/>
          <w:sz w:val="30"/>
          <w:szCs w:val="30"/>
        </w:rPr>
        <w:t>3</w:t>
      </w:r>
      <w:r>
        <w:rPr>
          <w:rFonts w:ascii="宋体" w:hAnsi="宋体" w:cs="宋体" w:hint="eastAsia"/>
          <w:b/>
          <w:bCs/>
          <w:kern w:val="0"/>
          <w:sz w:val="30"/>
          <w:szCs w:val="30"/>
        </w:rPr>
        <w:t>专职辅导员</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140"/>
        <w:gridCol w:w="900"/>
        <w:gridCol w:w="3960"/>
      </w:tblGrid>
      <w:tr w:rsidR="00FB4C30" w:rsidRPr="009727E6" w14:paraId="097970B6" w14:textId="77777777" w:rsidTr="004840BB">
        <w:trPr>
          <w:cantSplit/>
          <w:trHeight w:val="772"/>
          <w:jc w:val="center"/>
        </w:trPr>
        <w:tc>
          <w:tcPr>
            <w:tcW w:w="1080" w:type="dxa"/>
            <w:vAlign w:val="center"/>
          </w:tcPr>
          <w:p w14:paraId="51CAF513" w14:textId="77777777" w:rsidR="00FB4C30" w:rsidRPr="009727E6" w:rsidRDefault="00FB4C30" w:rsidP="00423A1E">
            <w:pPr>
              <w:jc w:val="center"/>
              <w:rPr>
                <w:rFonts w:ascii="仿宋" w:eastAsia="仿宋" w:hAnsi="仿宋" w:cs="Times New Roman"/>
                <w:b/>
                <w:bCs/>
                <w:sz w:val="28"/>
                <w:szCs w:val="28"/>
              </w:rPr>
            </w:pPr>
            <w:r w:rsidRPr="009727E6">
              <w:rPr>
                <w:rFonts w:ascii="仿宋" w:eastAsia="仿宋" w:hAnsi="仿宋" w:cs="仿宋" w:hint="eastAsia"/>
                <w:b/>
                <w:bCs/>
                <w:sz w:val="28"/>
                <w:szCs w:val="28"/>
              </w:rPr>
              <w:t>职位</w:t>
            </w:r>
          </w:p>
        </w:tc>
        <w:tc>
          <w:tcPr>
            <w:tcW w:w="4140" w:type="dxa"/>
            <w:vAlign w:val="center"/>
          </w:tcPr>
          <w:p w14:paraId="7228A8CD" w14:textId="77777777" w:rsidR="00FB4C30" w:rsidRPr="009727E6" w:rsidRDefault="00FB4C30" w:rsidP="00423A1E">
            <w:pPr>
              <w:jc w:val="center"/>
              <w:rPr>
                <w:rFonts w:ascii="仿宋" w:eastAsia="仿宋" w:hAnsi="仿宋" w:cs="Times New Roman"/>
                <w:b/>
                <w:bCs/>
                <w:sz w:val="28"/>
                <w:szCs w:val="28"/>
              </w:rPr>
            </w:pPr>
            <w:r w:rsidRPr="009727E6">
              <w:rPr>
                <w:rFonts w:ascii="仿宋" w:eastAsia="仿宋" w:hAnsi="仿宋" w:cs="仿宋" w:hint="eastAsia"/>
                <w:b/>
                <w:bCs/>
                <w:sz w:val="28"/>
                <w:szCs w:val="28"/>
              </w:rPr>
              <w:t>专业</w:t>
            </w:r>
          </w:p>
        </w:tc>
        <w:tc>
          <w:tcPr>
            <w:tcW w:w="900" w:type="dxa"/>
            <w:vAlign w:val="center"/>
          </w:tcPr>
          <w:p w14:paraId="1CE0A494" w14:textId="77777777" w:rsidR="00FB4C30" w:rsidRPr="009727E6" w:rsidRDefault="00FB4C30" w:rsidP="00423A1E">
            <w:pPr>
              <w:jc w:val="center"/>
              <w:rPr>
                <w:rFonts w:ascii="仿宋" w:eastAsia="仿宋" w:hAnsi="仿宋" w:cs="Times New Roman"/>
                <w:b/>
                <w:bCs/>
                <w:sz w:val="28"/>
                <w:szCs w:val="28"/>
              </w:rPr>
            </w:pPr>
            <w:r w:rsidRPr="009727E6">
              <w:rPr>
                <w:rFonts w:ascii="仿宋" w:eastAsia="仿宋" w:hAnsi="仿宋" w:cs="仿宋" w:hint="eastAsia"/>
                <w:b/>
                <w:bCs/>
                <w:sz w:val="28"/>
                <w:szCs w:val="28"/>
              </w:rPr>
              <w:t>人数</w:t>
            </w:r>
          </w:p>
        </w:tc>
        <w:tc>
          <w:tcPr>
            <w:tcW w:w="3960" w:type="dxa"/>
            <w:vAlign w:val="center"/>
          </w:tcPr>
          <w:p w14:paraId="71168F04" w14:textId="77777777" w:rsidR="00FB4C30" w:rsidRPr="009727E6" w:rsidRDefault="00FB4C30" w:rsidP="00423A1E">
            <w:pPr>
              <w:jc w:val="center"/>
              <w:rPr>
                <w:rFonts w:ascii="仿宋" w:eastAsia="仿宋" w:hAnsi="仿宋" w:cs="Times New Roman"/>
                <w:b/>
                <w:bCs/>
                <w:sz w:val="28"/>
                <w:szCs w:val="28"/>
              </w:rPr>
            </w:pPr>
            <w:r w:rsidRPr="009727E6">
              <w:rPr>
                <w:rFonts w:ascii="仿宋" w:eastAsia="仿宋" w:hAnsi="仿宋" w:cs="仿宋" w:hint="eastAsia"/>
                <w:b/>
                <w:bCs/>
                <w:sz w:val="28"/>
                <w:szCs w:val="28"/>
              </w:rPr>
              <w:t>聘任条件</w:t>
            </w:r>
          </w:p>
        </w:tc>
      </w:tr>
      <w:tr w:rsidR="00FB4C30" w:rsidRPr="009D391B" w14:paraId="38A0BF2C" w14:textId="77777777" w:rsidTr="004840BB">
        <w:trPr>
          <w:cantSplit/>
          <w:trHeight w:val="2636"/>
          <w:jc w:val="center"/>
        </w:trPr>
        <w:tc>
          <w:tcPr>
            <w:tcW w:w="1080" w:type="dxa"/>
            <w:textDirection w:val="tbRlV"/>
            <w:vAlign w:val="center"/>
          </w:tcPr>
          <w:p w14:paraId="12E5AB18" w14:textId="77777777" w:rsidR="00FB4C30" w:rsidRPr="009727E6" w:rsidRDefault="00FB4C30" w:rsidP="00423A1E">
            <w:pPr>
              <w:ind w:left="113" w:right="113"/>
              <w:jc w:val="center"/>
              <w:rPr>
                <w:rFonts w:cs="Times New Roman"/>
                <w:sz w:val="28"/>
                <w:szCs w:val="28"/>
              </w:rPr>
            </w:pPr>
            <w:r w:rsidRPr="009727E6">
              <w:rPr>
                <w:rFonts w:ascii="仿宋" w:eastAsia="仿宋" w:hAnsi="仿宋" w:cs="仿宋" w:hint="eastAsia"/>
                <w:b/>
                <w:bCs/>
                <w:sz w:val="28"/>
                <w:szCs w:val="28"/>
              </w:rPr>
              <w:t>专职辅导员</w:t>
            </w:r>
          </w:p>
        </w:tc>
        <w:tc>
          <w:tcPr>
            <w:tcW w:w="4140" w:type="dxa"/>
            <w:vAlign w:val="center"/>
          </w:tcPr>
          <w:p w14:paraId="0FE17B4F" w14:textId="77777777" w:rsidR="00FB4C30" w:rsidRPr="009727E6" w:rsidRDefault="00FB4C30" w:rsidP="00CB2857">
            <w:pPr>
              <w:spacing w:line="360" w:lineRule="auto"/>
              <w:ind w:firstLineChars="150" w:firstLine="420"/>
              <w:rPr>
                <w:rFonts w:cs="Times New Roman"/>
                <w:sz w:val="28"/>
                <w:szCs w:val="28"/>
              </w:rPr>
            </w:pPr>
            <w:r w:rsidRPr="009727E6">
              <w:rPr>
                <w:rFonts w:ascii="仿宋" w:eastAsia="仿宋" w:hAnsi="仿宋" w:cs="仿宋" w:hint="eastAsia"/>
                <w:sz w:val="28"/>
                <w:szCs w:val="28"/>
              </w:rPr>
              <w:t>从事过学生管理工作以及所学专业与学校所开设的专业相关者优先。</w:t>
            </w:r>
          </w:p>
        </w:tc>
        <w:tc>
          <w:tcPr>
            <w:tcW w:w="900" w:type="dxa"/>
            <w:vAlign w:val="center"/>
          </w:tcPr>
          <w:p w14:paraId="58443308" w14:textId="77777777" w:rsidR="00FB4C30" w:rsidRPr="009727E6" w:rsidRDefault="00FB4C30" w:rsidP="00423A1E">
            <w:pPr>
              <w:spacing w:line="360" w:lineRule="auto"/>
              <w:rPr>
                <w:rFonts w:cs="Times New Roman"/>
                <w:sz w:val="28"/>
                <w:szCs w:val="28"/>
              </w:rPr>
            </w:pPr>
            <w:r w:rsidRPr="009727E6">
              <w:rPr>
                <w:rFonts w:ascii="仿宋" w:eastAsia="仿宋" w:hAnsi="仿宋" w:cs="仿宋" w:hint="eastAsia"/>
                <w:sz w:val="28"/>
                <w:szCs w:val="28"/>
              </w:rPr>
              <w:t>若干</w:t>
            </w:r>
          </w:p>
        </w:tc>
        <w:tc>
          <w:tcPr>
            <w:tcW w:w="3960" w:type="dxa"/>
            <w:vAlign w:val="center"/>
          </w:tcPr>
          <w:p w14:paraId="4B668FA0" w14:textId="77777777" w:rsidR="00FB4C30" w:rsidRPr="009727E6" w:rsidRDefault="00FB4C30" w:rsidP="00CB2857">
            <w:pPr>
              <w:snapToGrid w:val="0"/>
              <w:spacing w:line="360" w:lineRule="auto"/>
              <w:ind w:firstLineChars="150" w:firstLine="420"/>
              <w:rPr>
                <w:rFonts w:cs="Times New Roman"/>
                <w:sz w:val="28"/>
                <w:szCs w:val="28"/>
              </w:rPr>
            </w:pPr>
            <w:r w:rsidRPr="009727E6">
              <w:rPr>
                <w:rFonts w:ascii="仿宋" w:eastAsia="仿宋" w:hAnsi="仿宋" w:cs="仿宋" w:hint="eastAsia"/>
                <w:sz w:val="28"/>
                <w:szCs w:val="28"/>
              </w:rPr>
              <w:t>专职辅导员应为中共党员，学历一般为全日制硕士研究生，特别优秀的可放宽至全日制本科。</w:t>
            </w:r>
          </w:p>
        </w:tc>
      </w:tr>
    </w:tbl>
    <w:p w14:paraId="09D2D0DB" w14:textId="77777777" w:rsidR="00FB4C30" w:rsidRPr="009D5359" w:rsidRDefault="00FB4C30">
      <w:pPr>
        <w:rPr>
          <w:rFonts w:cs="Times New Roman"/>
        </w:rPr>
      </w:pPr>
    </w:p>
    <w:sectPr w:rsidR="00FB4C30" w:rsidRPr="009D5359" w:rsidSect="00B22A3D">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897E" w14:textId="77777777" w:rsidR="006D06A4" w:rsidRDefault="006D06A4" w:rsidP="009D5359">
      <w:pPr>
        <w:rPr>
          <w:rFonts w:cs="Times New Roman"/>
        </w:rPr>
      </w:pPr>
      <w:r>
        <w:rPr>
          <w:rFonts w:cs="Times New Roman"/>
        </w:rPr>
        <w:separator/>
      </w:r>
    </w:p>
  </w:endnote>
  <w:endnote w:type="continuationSeparator" w:id="0">
    <w:p w14:paraId="173B213F" w14:textId="77777777" w:rsidR="006D06A4" w:rsidRDefault="006D06A4" w:rsidP="009D53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3F91" w14:textId="77777777" w:rsidR="006D06A4" w:rsidRDefault="006D06A4" w:rsidP="009D5359">
      <w:pPr>
        <w:rPr>
          <w:rFonts w:cs="Times New Roman"/>
        </w:rPr>
      </w:pPr>
      <w:r>
        <w:rPr>
          <w:rFonts w:cs="Times New Roman"/>
        </w:rPr>
        <w:separator/>
      </w:r>
    </w:p>
  </w:footnote>
  <w:footnote w:type="continuationSeparator" w:id="0">
    <w:p w14:paraId="11FBAF53" w14:textId="77777777" w:rsidR="006D06A4" w:rsidRDefault="006D06A4" w:rsidP="009D53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278"/>
    <w:rsid w:val="00014D19"/>
    <w:rsid w:val="00030FE3"/>
    <w:rsid w:val="00043539"/>
    <w:rsid w:val="00054278"/>
    <w:rsid w:val="0006037D"/>
    <w:rsid w:val="00061981"/>
    <w:rsid w:val="00092DF4"/>
    <w:rsid w:val="000A6B84"/>
    <w:rsid w:val="000B1A0E"/>
    <w:rsid w:val="000B7505"/>
    <w:rsid w:val="00132241"/>
    <w:rsid w:val="0014631F"/>
    <w:rsid w:val="00147D3F"/>
    <w:rsid w:val="001D662D"/>
    <w:rsid w:val="001F1679"/>
    <w:rsid w:val="00272A30"/>
    <w:rsid w:val="00273764"/>
    <w:rsid w:val="002975C1"/>
    <w:rsid w:val="002D4FC2"/>
    <w:rsid w:val="00301A37"/>
    <w:rsid w:val="00303373"/>
    <w:rsid w:val="0030644B"/>
    <w:rsid w:val="00314CDD"/>
    <w:rsid w:val="00342F71"/>
    <w:rsid w:val="003629B0"/>
    <w:rsid w:val="0038556B"/>
    <w:rsid w:val="003A1553"/>
    <w:rsid w:val="003C046C"/>
    <w:rsid w:val="003C47AE"/>
    <w:rsid w:val="00423A1E"/>
    <w:rsid w:val="004840BB"/>
    <w:rsid w:val="004954AC"/>
    <w:rsid w:val="004B6A27"/>
    <w:rsid w:val="00566D7E"/>
    <w:rsid w:val="0057336D"/>
    <w:rsid w:val="005F2693"/>
    <w:rsid w:val="005F3A7A"/>
    <w:rsid w:val="006021A4"/>
    <w:rsid w:val="00602B33"/>
    <w:rsid w:val="006D06A4"/>
    <w:rsid w:val="00715A4C"/>
    <w:rsid w:val="0073568E"/>
    <w:rsid w:val="0076681D"/>
    <w:rsid w:val="007A669E"/>
    <w:rsid w:val="007D449D"/>
    <w:rsid w:val="007F4FAF"/>
    <w:rsid w:val="00817643"/>
    <w:rsid w:val="00835FB0"/>
    <w:rsid w:val="00837940"/>
    <w:rsid w:val="00853953"/>
    <w:rsid w:val="008846FC"/>
    <w:rsid w:val="008916D1"/>
    <w:rsid w:val="008E63DE"/>
    <w:rsid w:val="00906032"/>
    <w:rsid w:val="00922656"/>
    <w:rsid w:val="009727E6"/>
    <w:rsid w:val="009D391B"/>
    <w:rsid w:val="009D5275"/>
    <w:rsid w:val="009D5359"/>
    <w:rsid w:val="00A1236D"/>
    <w:rsid w:val="00A1300D"/>
    <w:rsid w:val="00A77304"/>
    <w:rsid w:val="00AA44DB"/>
    <w:rsid w:val="00AD2F3C"/>
    <w:rsid w:val="00AE6F98"/>
    <w:rsid w:val="00B22A3D"/>
    <w:rsid w:val="00B36145"/>
    <w:rsid w:val="00BF203F"/>
    <w:rsid w:val="00C26255"/>
    <w:rsid w:val="00C8164A"/>
    <w:rsid w:val="00C92B55"/>
    <w:rsid w:val="00C9761A"/>
    <w:rsid w:val="00CB2857"/>
    <w:rsid w:val="00D433F1"/>
    <w:rsid w:val="00D46242"/>
    <w:rsid w:val="00D62DE4"/>
    <w:rsid w:val="00D66F72"/>
    <w:rsid w:val="00D741AA"/>
    <w:rsid w:val="00D91D24"/>
    <w:rsid w:val="00DB4F75"/>
    <w:rsid w:val="00DF5172"/>
    <w:rsid w:val="00DF5C15"/>
    <w:rsid w:val="00E004AA"/>
    <w:rsid w:val="00E04BCA"/>
    <w:rsid w:val="00E53BCF"/>
    <w:rsid w:val="00EC40E9"/>
    <w:rsid w:val="00EE0519"/>
    <w:rsid w:val="00EE6ED4"/>
    <w:rsid w:val="00F020CF"/>
    <w:rsid w:val="00F43D48"/>
    <w:rsid w:val="00FA1431"/>
    <w:rsid w:val="00FB4C30"/>
    <w:rsid w:val="00FB682F"/>
    <w:rsid w:val="00FC3099"/>
    <w:rsid w:val="00FC5A79"/>
    <w:rsid w:val="00FD1CF7"/>
    <w:rsid w:val="00FD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4BD8FA"/>
  <w15:docId w15:val="{38D507A7-CECE-4E37-82B0-64171528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35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35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4">
    <w:name w:val="页眉 字符"/>
    <w:link w:val="a3"/>
    <w:uiPriority w:val="99"/>
    <w:locked/>
    <w:rsid w:val="009D5359"/>
    <w:rPr>
      <w:kern w:val="2"/>
      <w:sz w:val="18"/>
      <w:szCs w:val="18"/>
    </w:rPr>
  </w:style>
  <w:style w:type="paragraph" w:styleId="a5">
    <w:name w:val="footer"/>
    <w:basedOn w:val="a"/>
    <w:link w:val="a6"/>
    <w:uiPriority w:val="99"/>
    <w:rsid w:val="009D5359"/>
    <w:pPr>
      <w:tabs>
        <w:tab w:val="center" w:pos="4153"/>
        <w:tab w:val="right" w:pos="8306"/>
      </w:tabs>
      <w:snapToGrid w:val="0"/>
      <w:jc w:val="left"/>
    </w:pPr>
    <w:rPr>
      <w:rFonts w:ascii="Times New Roman" w:hAnsi="Times New Roman" w:cs="Times New Roman"/>
      <w:sz w:val="18"/>
      <w:szCs w:val="18"/>
    </w:rPr>
  </w:style>
  <w:style w:type="character" w:customStyle="1" w:styleId="a6">
    <w:name w:val="页脚 字符"/>
    <w:link w:val="a5"/>
    <w:uiPriority w:val="99"/>
    <w:locked/>
    <w:rsid w:val="009D5359"/>
    <w:rPr>
      <w:kern w:val="2"/>
      <w:sz w:val="18"/>
      <w:szCs w:val="18"/>
    </w:rPr>
  </w:style>
  <w:style w:type="paragraph" w:styleId="a7">
    <w:name w:val="Normal (Web)"/>
    <w:basedOn w:val="a"/>
    <w:uiPriority w:val="99"/>
    <w:rsid w:val="009D5359"/>
    <w:pPr>
      <w:widowControl/>
      <w:spacing w:before="100" w:beforeAutospacing="1" w:after="100" w:afterAutospacing="1"/>
      <w:jc w:val="left"/>
    </w:pPr>
    <w:rPr>
      <w:rFonts w:ascii="宋体" w:hAnsi="宋体" w:cs="宋体"/>
      <w:kern w:val="0"/>
      <w:sz w:val="24"/>
      <w:szCs w:val="24"/>
    </w:rPr>
  </w:style>
  <w:style w:type="character" w:styleId="a8">
    <w:name w:val="Hyperlink"/>
    <w:uiPriority w:val="99"/>
    <w:rsid w:val="009D5359"/>
    <w:rPr>
      <w:color w:val="0000FF"/>
      <w:u w:val="single"/>
    </w:rPr>
  </w:style>
  <w:style w:type="table" w:styleId="a9">
    <w:name w:val="Table Grid"/>
    <w:basedOn w:val="a1"/>
    <w:uiPriority w:val="99"/>
    <w:rsid w:val="009D5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D433F1"/>
    <w:rPr>
      <w:sz w:val="21"/>
      <w:szCs w:val="21"/>
    </w:rPr>
  </w:style>
  <w:style w:type="paragraph" w:styleId="ab">
    <w:name w:val="annotation text"/>
    <w:basedOn w:val="a"/>
    <w:link w:val="ac"/>
    <w:uiPriority w:val="99"/>
    <w:semiHidden/>
    <w:rsid w:val="00D433F1"/>
    <w:pPr>
      <w:jc w:val="left"/>
    </w:pPr>
    <w:rPr>
      <w:kern w:val="0"/>
      <w:sz w:val="20"/>
      <w:szCs w:val="20"/>
    </w:rPr>
  </w:style>
  <w:style w:type="character" w:customStyle="1" w:styleId="ac">
    <w:name w:val="批注文字 字符"/>
    <w:link w:val="ab"/>
    <w:uiPriority w:val="99"/>
    <w:semiHidden/>
    <w:locked/>
    <w:rsid w:val="000A6B84"/>
    <w:rPr>
      <w:rFonts w:ascii="Calibri" w:hAnsi="Calibri" w:cs="Calibri"/>
      <w:sz w:val="21"/>
      <w:szCs w:val="21"/>
    </w:rPr>
  </w:style>
  <w:style w:type="paragraph" w:styleId="ad">
    <w:name w:val="annotation subject"/>
    <w:basedOn w:val="ab"/>
    <w:next w:val="ab"/>
    <w:link w:val="ae"/>
    <w:uiPriority w:val="99"/>
    <w:semiHidden/>
    <w:rsid w:val="00D433F1"/>
    <w:rPr>
      <w:b/>
      <w:bCs/>
    </w:rPr>
  </w:style>
  <w:style w:type="character" w:customStyle="1" w:styleId="ae">
    <w:name w:val="批注主题 字符"/>
    <w:link w:val="ad"/>
    <w:uiPriority w:val="99"/>
    <w:semiHidden/>
    <w:locked/>
    <w:rsid w:val="000A6B84"/>
    <w:rPr>
      <w:rFonts w:ascii="Calibri" w:hAnsi="Calibri" w:cs="Calibri"/>
      <w:b/>
      <w:bCs/>
      <w:sz w:val="21"/>
      <w:szCs w:val="21"/>
    </w:rPr>
  </w:style>
  <w:style w:type="paragraph" w:styleId="af">
    <w:name w:val="Balloon Text"/>
    <w:basedOn w:val="a"/>
    <w:link w:val="af0"/>
    <w:uiPriority w:val="99"/>
    <w:semiHidden/>
    <w:rsid w:val="00D433F1"/>
    <w:rPr>
      <w:kern w:val="0"/>
      <w:sz w:val="2"/>
      <w:szCs w:val="2"/>
    </w:rPr>
  </w:style>
  <w:style w:type="character" w:customStyle="1" w:styleId="af0">
    <w:name w:val="批注框文本 字符"/>
    <w:link w:val="af"/>
    <w:uiPriority w:val="99"/>
    <w:semiHidden/>
    <w:locked/>
    <w:rsid w:val="000A6B84"/>
    <w:rPr>
      <w:rFonts w:ascii="Calibri" w:hAnsi="Calibri" w:cs="Calibri"/>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196</Words>
  <Characters>1119</Characters>
  <Application>Microsoft Office Word</Application>
  <DocSecurity>0</DocSecurity>
  <Lines>9</Lines>
  <Paragraphs>2</Paragraphs>
  <ScaleCrop>false</ScaleCrop>
  <Company>Sky123.Org</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noider</dc:creator>
  <cp:keywords/>
  <dc:description/>
  <cp:lastModifiedBy>lenovo</cp:lastModifiedBy>
  <cp:revision>2</cp:revision>
  <cp:lastPrinted>2021-01-05T03:06:00Z</cp:lastPrinted>
  <dcterms:created xsi:type="dcterms:W3CDTF">2021-05-24T09:27:00Z</dcterms:created>
  <dcterms:modified xsi:type="dcterms:W3CDTF">2021-05-24T09:27:00Z</dcterms:modified>
</cp:coreProperties>
</file>