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9"/>
        <w:gridCol w:w="4736"/>
        <w:gridCol w:w="2835"/>
        <w:gridCol w:w="2693"/>
        <w:gridCol w:w="1418"/>
      </w:tblGrid>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spacing w:line="600" w:lineRule="exact"/>
              <w:jc w:val="center"/>
              <w:rPr>
                <w:rFonts w:ascii="汉仪书宋一简" w:eastAsia="汉仪书宋一简" w:cs="宋体"/>
                <w:b/>
                <w:kern w:val="0"/>
                <w:sz w:val="21"/>
                <w:szCs w:val="21"/>
              </w:rPr>
            </w:pPr>
            <w:bookmarkStart w:id="0" w:name="_GoBack"/>
            <w:r w:rsidRPr="008B293A">
              <w:rPr>
                <w:rFonts w:ascii="汉仪书宋一简" w:eastAsia="汉仪书宋一简" w:hAnsi="宋体" w:cs="宋体" w:hint="eastAsia"/>
                <w:b/>
                <w:kern w:val="0"/>
                <w:sz w:val="21"/>
                <w:szCs w:val="21"/>
              </w:rPr>
              <w:t>序号</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项目名称</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专业学位类别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专业领域</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项目负责人</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AW001</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对外汉语课堂教学视频案例库建设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汉语国际教育硕士专业学位</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对外汉语教学</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冯军伟</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AW002</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sz w:val="21"/>
                <w:szCs w:val="21"/>
              </w:rPr>
              <w:t>数字全球化下国际商务硕士</w:t>
            </w:r>
            <w:r w:rsidRPr="008B293A">
              <w:rPr>
                <w:rFonts w:hint="eastAsia"/>
                <w:sz w:val="21"/>
                <w:szCs w:val="21"/>
              </w:rPr>
              <w:t>（MIB）教学案例精选</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sz w:val="21"/>
                <w:szCs w:val="21"/>
              </w:rPr>
              <w:t>国际商务硕士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sz w:val="21"/>
                <w:szCs w:val="21"/>
              </w:rPr>
              <w:t>国际商务</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sz w:val="21"/>
                <w:szCs w:val="21"/>
              </w:rPr>
              <w:t>赵立斌</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AW003</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sz w:val="21"/>
                <w:szCs w:val="21"/>
              </w:rPr>
              <w:t>国际商务谈判教学案例建设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sz w:val="21"/>
                <w:szCs w:val="21"/>
              </w:rPr>
              <w:t>国际商务</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sz w:val="21"/>
                <w:szCs w:val="21"/>
              </w:rPr>
              <w:t>张晓华</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AW004</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中国生物多样性保护与绿色发展基金会诉秦皇岛方圆包装玻璃有限公司大气污染责任民事公益诉讼案</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法律硕士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法学</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王琳</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AW005</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《环境资源法》课程教学案例选编</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法律硕士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法学</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刘茜</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AW006</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“学前教育前沿问题研究”教学案例</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教育硕士专业学位</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学前教育</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刘志慧</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AW007</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《人员素质测评》教学案例（应用心理专硕）</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应用心理专业硕士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应用心理</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赵小军</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AW008</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社会保障理论与政策教学案例库</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公共管理硕士（M</w:t>
            </w:r>
            <w:r w:rsidRPr="008B293A">
              <w:rPr>
                <w:sz w:val="21"/>
                <w:szCs w:val="21"/>
              </w:rPr>
              <w:t>PA</w:t>
            </w:r>
            <w:r w:rsidRPr="008B293A">
              <w:rPr>
                <w:rFonts w:hint="eastAsia"/>
                <w:sz w:val="21"/>
                <w:szCs w:val="21"/>
              </w:rPr>
              <w:t>）</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公共管理</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李超</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AW009</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大数据背景下销售审计案例</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会计学</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proofErr w:type="gramStart"/>
            <w:r w:rsidRPr="008B293A">
              <w:rPr>
                <w:rFonts w:hint="eastAsia"/>
                <w:sz w:val="21"/>
                <w:szCs w:val="21"/>
              </w:rPr>
              <w:t>刘霞</w:t>
            </w:r>
            <w:proofErr w:type="gramEnd"/>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AW010</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MBA人力资源管理教学案例库建设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MBA</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MBA</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proofErr w:type="gramStart"/>
            <w:r w:rsidRPr="008B293A">
              <w:rPr>
                <w:rFonts w:hint="eastAsia"/>
                <w:sz w:val="21"/>
                <w:szCs w:val="21"/>
              </w:rPr>
              <w:t>刘艳巧</w:t>
            </w:r>
            <w:proofErr w:type="gramEnd"/>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AW011</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应对突发公共安全事件的财政支出绩效评价</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资产评估</w:t>
            </w:r>
          </w:p>
          <w:p w:rsidR="006D4479" w:rsidRPr="008B293A" w:rsidRDefault="006D4479" w:rsidP="008B293A">
            <w:pPr>
              <w:rPr>
                <w:sz w:val="21"/>
                <w:szCs w:val="21"/>
              </w:rPr>
            </w:pPr>
            <w:r w:rsidRPr="008B293A">
              <w:rPr>
                <w:rFonts w:hint="eastAsia"/>
                <w:sz w:val="21"/>
                <w:szCs w:val="21"/>
              </w:rPr>
              <w:t>公共管理</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于艳芳</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AW012</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保成物流业务流程再造与核心能力构建之路</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工商管理</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sidRPr="008B293A">
              <w:rPr>
                <w:rFonts w:hint="eastAsia"/>
                <w:sz w:val="21"/>
                <w:szCs w:val="21"/>
              </w:rPr>
              <w:t>于强</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AW013</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proofErr w:type="gramStart"/>
            <w:r w:rsidRPr="008B293A">
              <w:rPr>
                <w:rFonts w:hint="eastAsia"/>
                <w:sz w:val="21"/>
                <w:szCs w:val="21"/>
              </w:rPr>
              <w:t>文旅融合</w:t>
            </w:r>
            <w:proofErr w:type="gramEnd"/>
            <w:r w:rsidRPr="008B293A">
              <w:rPr>
                <w:rFonts w:hint="eastAsia"/>
                <w:sz w:val="21"/>
                <w:szCs w:val="21"/>
              </w:rPr>
              <w:t>视域下的阅读推广及空间建设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sidRPr="008B293A">
              <w:rPr>
                <w:rFonts w:hint="eastAsia"/>
                <w:sz w:val="21"/>
                <w:szCs w:val="21"/>
              </w:rPr>
              <w:t>图书情报与档案管理</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proofErr w:type="gramStart"/>
            <w:r w:rsidRPr="008B293A">
              <w:rPr>
                <w:rFonts w:hint="eastAsia"/>
                <w:sz w:val="21"/>
                <w:szCs w:val="21"/>
              </w:rPr>
              <w:t>杨秀丹</w:t>
            </w:r>
            <w:proofErr w:type="gramEnd"/>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8B293A">
            <w:pPr>
              <w:rPr>
                <w:sz w:val="21"/>
                <w:szCs w:val="21"/>
              </w:rPr>
            </w:pPr>
            <w:r>
              <w:rPr>
                <w:rFonts w:hint="eastAsia"/>
                <w:sz w:val="21"/>
                <w:szCs w:val="21"/>
              </w:rPr>
              <w:t>AW014</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Pr>
                <w:rFonts w:hint="eastAsia"/>
                <w:sz w:val="21"/>
                <w:szCs w:val="21"/>
              </w:rPr>
              <w:t>影视动画视效合成案例库</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4520B4" w:rsidRDefault="006D4479" w:rsidP="008B293A">
            <w:pPr>
              <w:rPr>
                <w:sz w:val="21"/>
                <w:szCs w:val="21"/>
              </w:rPr>
            </w:pPr>
            <w:r>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8B293A">
            <w:pPr>
              <w:rPr>
                <w:sz w:val="21"/>
                <w:szCs w:val="21"/>
              </w:rPr>
            </w:pPr>
            <w:r>
              <w:rPr>
                <w:rFonts w:hint="eastAsia"/>
                <w:sz w:val="21"/>
                <w:szCs w:val="21"/>
              </w:rPr>
              <w:t>影视动画</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8B293A">
            <w:pPr>
              <w:rPr>
                <w:sz w:val="21"/>
                <w:szCs w:val="21"/>
              </w:rPr>
            </w:pPr>
            <w:r>
              <w:rPr>
                <w:rFonts w:hint="eastAsia"/>
                <w:sz w:val="21"/>
                <w:szCs w:val="21"/>
              </w:rPr>
              <w:t>杨静</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Default="006D4479" w:rsidP="008B293A">
            <w:pPr>
              <w:rPr>
                <w:sz w:val="21"/>
                <w:szCs w:val="21"/>
              </w:rPr>
            </w:pPr>
            <w:r>
              <w:rPr>
                <w:rFonts w:hint="eastAsia"/>
                <w:sz w:val="21"/>
                <w:szCs w:val="21"/>
              </w:rPr>
              <w:t>AW015</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Default="006D4479" w:rsidP="008B293A">
            <w:pPr>
              <w:rPr>
                <w:sz w:val="21"/>
                <w:szCs w:val="21"/>
              </w:rPr>
            </w:pPr>
            <w:r>
              <w:rPr>
                <w:rFonts w:hint="eastAsia"/>
                <w:sz w:val="21"/>
                <w:szCs w:val="21"/>
              </w:rPr>
              <w:t>风险社会环境</w:t>
            </w:r>
            <w:proofErr w:type="gramStart"/>
            <w:r>
              <w:rPr>
                <w:rFonts w:hint="eastAsia"/>
                <w:sz w:val="21"/>
                <w:szCs w:val="21"/>
              </w:rPr>
              <w:t>下网络</w:t>
            </w:r>
            <w:proofErr w:type="gramEnd"/>
            <w:r>
              <w:rPr>
                <w:rFonts w:hint="eastAsia"/>
                <w:sz w:val="21"/>
                <w:szCs w:val="21"/>
              </w:rPr>
              <w:t>舆论引导与新闻写作创新教学案例</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7231F5" w:rsidRDefault="006D4479" w:rsidP="008B293A">
            <w:pPr>
              <w:rPr>
                <w:sz w:val="21"/>
                <w:szCs w:val="21"/>
              </w:rPr>
            </w:pPr>
            <w:r>
              <w:rPr>
                <w:rFonts w:hint="eastAsia"/>
                <w:sz w:val="21"/>
                <w:szCs w:val="21"/>
              </w:rPr>
              <w:t>学术硕士/专业硕士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Default="006D4479" w:rsidP="008B293A">
            <w:pPr>
              <w:rPr>
                <w:sz w:val="21"/>
                <w:szCs w:val="21"/>
              </w:rPr>
            </w:pPr>
            <w:r>
              <w:rPr>
                <w:rFonts w:hint="eastAsia"/>
                <w:sz w:val="21"/>
                <w:szCs w:val="21"/>
              </w:rPr>
              <w:t>新闻学与传播学</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Default="006D4479" w:rsidP="008B293A">
            <w:pPr>
              <w:rPr>
                <w:sz w:val="21"/>
                <w:szCs w:val="21"/>
              </w:rPr>
            </w:pPr>
            <w:r>
              <w:rPr>
                <w:rFonts w:hint="eastAsia"/>
                <w:sz w:val="21"/>
                <w:szCs w:val="21"/>
              </w:rPr>
              <w:t>和</w:t>
            </w:r>
            <w:proofErr w:type="gramStart"/>
            <w:r>
              <w:rPr>
                <w:rFonts w:hint="eastAsia"/>
                <w:sz w:val="21"/>
                <w:szCs w:val="21"/>
              </w:rPr>
              <w:t>曼</w:t>
            </w:r>
            <w:proofErr w:type="gramEnd"/>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Default="006D4479" w:rsidP="008B293A">
            <w:pPr>
              <w:rPr>
                <w:sz w:val="21"/>
                <w:szCs w:val="21"/>
              </w:rPr>
            </w:pPr>
            <w:r>
              <w:rPr>
                <w:rFonts w:hint="eastAsia"/>
                <w:sz w:val="21"/>
                <w:szCs w:val="21"/>
              </w:rPr>
              <w:t>AW016</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Default="006D4479" w:rsidP="008B293A">
            <w:pPr>
              <w:rPr>
                <w:sz w:val="21"/>
                <w:szCs w:val="21"/>
              </w:rPr>
            </w:pPr>
            <w:r>
              <w:rPr>
                <w:rFonts w:hint="eastAsia"/>
                <w:sz w:val="21"/>
                <w:szCs w:val="21"/>
              </w:rPr>
              <w:t>《舆论学研究》课程教学案例建设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7231F5" w:rsidRDefault="006D4479" w:rsidP="008B293A">
            <w:pPr>
              <w:rPr>
                <w:sz w:val="21"/>
                <w:szCs w:val="21"/>
              </w:rPr>
            </w:pPr>
            <w:r>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Default="006D4479" w:rsidP="008B293A">
            <w:pPr>
              <w:rPr>
                <w:sz w:val="21"/>
                <w:szCs w:val="21"/>
              </w:rPr>
            </w:pPr>
            <w:r>
              <w:rPr>
                <w:rFonts w:hint="eastAsia"/>
                <w:sz w:val="21"/>
                <w:szCs w:val="21"/>
              </w:rPr>
              <w:t>新闻与传播</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Default="006D4479" w:rsidP="007231F5">
            <w:pPr>
              <w:rPr>
                <w:sz w:val="21"/>
                <w:szCs w:val="21"/>
              </w:rPr>
            </w:pPr>
            <w:proofErr w:type="gramStart"/>
            <w:r>
              <w:rPr>
                <w:rFonts w:hint="eastAsia"/>
                <w:sz w:val="21"/>
                <w:szCs w:val="21"/>
              </w:rPr>
              <w:t>甄</w:t>
            </w:r>
            <w:proofErr w:type="gramEnd"/>
            <w:r>
              <w:rPr>
                <w:rFonts w:hint="eastAsia"/>
                <w:sz w:val="21"/>
                <w:szCs w:val="21"/>
              </w:rPr>
              <w:t>巍然</w:t>
            </w:r>
          </w:p>
        </w:tc>
      </w:tr>
      <w:bookmarkEnd w:id="0"/>
    </w:tbl>
    <w:p w:rsidR="00057CA2" w:rsidRDefault="00057CA2"/>
    <w:p w:rsidR="005933B0" w:rsidRDefault="005933B0"/>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9"/>
        <w:gridCol w:w="4736"/>
        <w:gridCol w:w="2835"/>
        <w:gridCol w:w="2693"/>
        <w:gridCol w:w="1418"/>
      </w:tblGrid>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2B5838">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序号</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项目名称</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专业学位类别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专业领域</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2B5838">
            <w:pPr>
              <w:spacing w:line="600" w:lineRule="exact"/>
              <w:jc w:val="center"/>
              <w:rPr>
                <w:rFonts w:ascii="汉仪书宋一简" w:eastAsia="汉仪书宋一简" w:cs="宋体"/>
                <w:b/>
                <w:kern w:val="0"/>
                <w:sz w:val="21"/>
                <w:szCs w:val="21"/>
              </w:rPr>
            </w:pPr>
            <w:r w:rsidRPr="008B293A">
              <w:rPr>
                <w:rFonts w:ascii="汉仪书宋一简" w:eastAsia="汉仪书宋一简" w:hAnsi="宋体" w:cs="宋体" w:hint="eastAsia"/>
                <w:b/>
                <w:kern w:val="0"/>
                <w:sz w:val="21"/>
                <w:szCs w:val="21"/>
              </w:rPr>
              <w:t>项目负责人</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E90F86">
            <w:pPr>
              <w:rPr>
                <w:sz w:val="21"/>
                <w:szCs w:val="21"/>
              </w:rPr>
            </w:pPr>
            <w:r w:rsidRPr="008B293A">
              <w:rPr>
                <w:rFonts w:hint="eastAsia"/>
                <w:sz w:val="21"/>
                <w:szCs w:val="21"/>
              </w:rPr>
              <w:t>AL001</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E90F86">
            <w:pPr>
              <w:rPr>
                <w:sz w:val="21"/>
                <w:szCs w:val="21"/>
              </w:rPr>
            </w:pPr>
            <w:r w:rsidRPr="008B293A">
              <w:rPr>
                <w:rFonts w:hint="eastAsia"/>
                <w:sz w:val="21"/>
                <w:szCs w:val="21"/>
              </w:rPr>
              <w:t>机器学习课程案例库建设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E90F86">
            <w:pPr>
              <w:rPr>
                <w:sz w:val="21"/>
                <w:szCs w:val="21"/>
              </w:rPr>
            </w:pPr>
            <w:r w:rsidRPr="008B293A">
              <w:rPr>
                <w:rFonts w:hint="eastAsia"/>
                <w:sz w:val="21"/>
                <w:szCs w:val="21"/>
              </w:rPr>
              <w:t>工程硕士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E90F86">
            <w:pPr>
              <w:rPr>
                <w:sz w:val="21"/>
                <w:szCs w:val="21"/>
              </w:rPr>
            </w:pPr>
            <w:r w:rsidRPr="008B293A">
              <w:rPr>
                <w:rFonts w:hint="eastAsia"/>
                <w:sz w:val="21"/>
                <w:szCs w:val="21"/>
              </w:rPr>
              <w:t>软件工程</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E90F86">
            <w:pPr>
              <w:rPr>
                <w:sz w:val="21"/>
                <w:szCs w:val="21"/>
              </w:rPr>
            </w:pPr>
            <w:r w:rsidRPr="008B293A">
              <w:rPr>
                <w:rFonts w:hint="eastAsia"/>
                <w:sz w:val="21"/>
                <w:szCs w:val="21"/>
              </w:rPr>
              <w:t>邢红杰</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AL002</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多学科教研交叉融合-医学文献检索教学案例库建设</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临床医学专业、中医专业、基础医学专业、药理专业</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临床医学研究、中医研究、基础医学研究、药理学研究</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2B5838">
            <w:pPr>
              <w:rPr>
                <w:sz w:val="21"/>
                <w:szCs w:val="21"/>
              </w:rPr>
            </w:pPr>
            <w:proofErr w:type="gramStart"/>
            <w:r w:rsidRPr="008B293A">
              <w:rPr>
                <w:rFonts w:hint="eastAsia"/>
                <w:sz w:val="21"/>
                <w:szCs w:val="21"/>
              </w:rPr>
              <w:t>戎</w:t>
            </w:r>
            <w:proofErr w:type="gramEnd"/>
            <w:r w:rsidRPr="008B293A">
              <w:rPr>
                <w:rFonts w:hint="eastAsia"/>
                <w:sz w:val="21"/>
                <w:szCs w:val="21"/>
              </w:rPr>
              <w:t>瑞雪</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AL003</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隧道灾变机理分析及防治教学案例</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土木水利</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2B5838">
            <w:pPr>
              <w:rPr>
                <w:sz w:val="21"/>
                <w:szCs w:val="21"/>
              </w:rPr>
            </w:pPr>
            <w:r w:rsidRPr="008B293A">
              <w:rPr>
                <w:rFonts w:hint="eastAsia"/>
                <w:sz w:val="21"/>
                <w:szCs w:val="21"/>
              </w:rPr>
              <w:t>余莉</w:t>
            </w:r>
          </w:p>
        </w:tc>
      </w:tr>
      <w:tr w:rsidR="006D4479" w:rsidRPr="008B293A" w:rsidTr="006D4479">
        <w:trPr>
          <w:trHeight w:val="454"/>
          <w:jc w:val="center"/>
        </w:trPr>
        <w:tc>
          <w:tcPr>
            <w:tcW w:w="759" w:type="dxa"/>
            <w:tcBorders>
              <w:top w:val="single" w:sz="8" w:space="0" w:color="auto"/>
              <w:left w:val="single" w:sz="8"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AL004</w:t>
            </w:r>
          </w:p>
        </w:tc>
        <w:tc>
          <w:tcPr>
            <w:tcW w:w="4736"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工程结构可靠度案例教学</w:t>
            </w:r>
          </w:p>
        </w:tc>
        <w:tc>
          <w:tcPr>
            <w:tcW w:w="2835"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专业硕士</w:t>
            </w:r>
          </w:p>
        </w:tc>
        <w:tc>
          <w:tcPr>
            <w:tcW w:w="2693" w:type="dxa"/>
            <w:tcBorders>
              <w:top w:val="single" w:sz="8" w:space="0" w:color="auto"/>
              <w:left w:val="single" w:sz="4" w:space="0" w:color="auto"/>
              <w:bottom w:val="single" w:sz="4"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土木水利</w:t>
            </w:r>
          </w:p>
        </w:tc>
        <w:tc>
          <w:tcPr>
            <w:tcW w:w="1418" w:type="dxa"/>
            <w:tcBorders>
              <w:top w:val="single" w:sz="8" w:space="0" w:color="auto"/>
              <w:left w:val="single" w:sz="4" w:space="0" w:color="auto"/>
              <w:bottom w:val="single" w:sz="4" w:space="0" w:color="auto"/>
              <w:right w:val="single" w:sz="8" w:space="0" w:color="auto"/>
            </w:tcBorders>
            <w:vAlign w:val="center"/>
          </w:tcPr>
          <w:p w:rsidR="006D4479" w:rsidRPr="008B293A" w:rsidRDefault="006D4479" w:rsidP="002B5838">
            <w:pPr>
              <w:rPr>
                <w:sz w:val="21"/>
                <w:szCs w:val="21"/>
              </w:rPr>
            </w:pPr>
            <w:r w:rsidRPr="008B293A">
              <w:rPr>
                <w:rFonts w:hint="eastAsia"/>
                <w:sz w:val="21"/>
                <w:szCs w:val="21"/>
              </w:rPr>
              <w:t>宋鹏彦</w:t>
            </w:r>
          </w:p>
        </w:tc>
      </w:tr>
      <w:tr w:rsidR="006D4479" w:rsidRPr="008B293A" w:rsidTr="006D4479">
        <w:trPr>
          <w:trHeight w:val="454"/>
          <w:jc w:val="center"/>
        </w:trPr>
        <w:tc>
          <w:tcPr>
            <w:tcW w:w="759" w:type="dxa"/>
            <w:tcBorders>
              <w:top w:val="single" w:sz="4" w:space="0" w:color="auto"/>
              <w:left w:val="single" w:sz="8" w:space="0" w:color="auto"/>
              <w:bottom w:val="single" w:sz="4" w:space="0" w:color="auto"/>
              <w:right w:val="single" w:sz="4" w:space="0" w:color="auto"/>
            </w:tcBorders>
            <w:vAlign w:val="center"/>
          </w:tcPr>
          <w:p w:rsidR="006D4479" w:rsidRPr="008B293A" w:rsidRDefault="006D4479" w:rsidP="002B5838">
            <w:pPr>
              <w:spacing w:line="600" w:lineRule="exact"/>
              <w:rPr>
                <w:rFonts w:ascii="宋体" w:cs="宋体"/>
                <w:kern w:val="0"/>
                <w:sz w:val="21"/>
                <w:szCs w:val="21"/>
              </w:rPr>
            </w:pPr>
            <w:r w:rsidRPr="008B293A">
              <w:rPr>
                <w:rFonts w:ascii="宋体" w:cs="宋体" w:hint="eastAsia"/>
                <w:kern w:val="0"/>
                <w:sz w:val="21"/>
                <w:szCs w:val="21"/>
              </w:rPr>
              <w:t>AL005</w:t>
            </w:r>
          </w:p>
        </w:tc>
        <w:tc>
          <w:tcPr>
            <w:tcW w:w="4736" w:type="dxa"/>
            <w:tcBorders>
              <w:top w:val="single" w:sz="4"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rPr>
                <w:rFonts w:ascii="宋体" w:cs="宋体"/>
                <w:bCs/>
                <w:kern w:val="0"/>
                <w:sz w:val="21"/>
                <w:szCs w:val="21"/>
              </w:rPr>
            </w:pPr>
            <w:r w:rsidRPr="008B293A">
              <w:rPr>
                <w:rFonts w:ascii="宋体" w:hAnsi="宋体" w:hint="eastAsia"/>
                <w:bCs/>
                <w:sz w:val="21"/>
                <w:szCs w:val="21"/>
              </w:rPr>
              <w:t>食品安全快速检测新技术教学案例建设</w:t>
            </w:r>
          </w:p>
        </w:tc>
        <w:tc>
          <w:tcPr>
            <w:tcW w:w="2835" w:type="dxa"/>
            <w:tcBorders>
              <w:top w:val="single" w:sz="4"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rPr>
                <w:rFonts w:ascii="宋体" w:cs="宋体"/>
                <w:bCs/>
                <w:kern w:val="0"/>
                <w:sz w:val="21"/>
                <w:szCs w:val="21"/>
              </w:rPr>
            </w:pPr>
            <w:r w:rsidRPr="008B293A">
              <w:rPr>
                <w:rFonts w:ascii="宋体" w:hAnsi="宋体" w:hint="eastAsia"/>
                <w:bCs/>
                <w:sz w:val="21"/>
                <w:szCs w:val="21"/>
              </w:rPr>
              <w:t>专业学位型硕士</w:t>
            </w:r>
          </w:p>
        </w:tc>
        <w:tc>
          <w:tcPr>
            <w:tcW w:w="2693" w:type="dxa"/>
            <w:tcBorders>
              <w:top w:val="single" w:sz="4"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rPr>
                <w:rFonts w:ascii="宋体" w:cs="宋体"/>
                <w:bCs/>
                <w:kern w:val="0"/>
                <w:sz w:val="21"/>
                <w:szCs w:val="21"/>
              </w:rPr>
            </w:pPr>
            <w:r w:rsidRPr="008B293A">
              <w:rPr>
                <w:rFonts w:ascii="宋体" w:cs="宋体" w:hint="eastAsia"/>
                <w:bCs/>
                <w:kern w:val="0"/>
                <w:sz w:val="21"/>
                <w:szCs w:val="21"/>
              </w:rPr>
              <w:t>电子信息（</w:t>
            </w:r>
            <w:r w:rsidRPr="008B293A">
              <w:rPr>
                <w:rFonts w:ascii="宋体" w:cs="宋体"/>
                <w:bCs/>
                <w:kern w:val="0"/>
                <w:sz w:val="21"/>
                <w:szCs w:val="21"/>
              </w:rPr>
              <w:t>仪器仪表工程</w:t>
            </w:r>
            <w:r w:rsidRPr="008B293A">
              <w:rPr>
                <w:rFonts w:ascii="宋体" w:cs="宋体" w:hint="eastAsia"/>
                <w:bCs/>
                <w:kern w:val="0"/>
                <w:sz w:val="21"/>
                <w:szCs w:val="21"/>
              </w:rPr>
              <w:t>）</w:t>
            </w:r>
          </w:p>
        </w:tc>
        <w:tc>
          <w:tcPr>
            <w:tcW w:w="1418" w:type="dxa"/>
            <w:tcBorders>
              <w:top w:val="single" w:sz="4" w:space="0" w:color="auto"/>
              <w:left w:val="single" w:sz="4" w:space="0" w:color="auto"/>
              <w:bottom w:val="single" w:sz="4" w:space="0" w:color="auto"/>
              <w:right w:val="single" w:sz="8" w:space="0" w:color="auto"/>
            </w:tcBorders>
            <w:vAlign w:val="center"/>
          </w:tcPr>
          <w:p w:rsidR="006D4479" w:rsidRPr="008B293A" w:rsidRDefault="006D4479" w:rsidP="002B5838">
            <w:pPr>
              <w:spacing w:line="600" w:lineRule="exact"/>
              <w:rPr>
                <w:rFonts w:ascii="宋体" w:cs="宋体"/>
                <w:bCs/>
                <w:kern w:val="0"/>
                <w:sz w:val="21"/>
                <w:szCs w:val="21"/>
              </w:rPr>
            </w:pPr>
            <w:r w:rsidRPr="008B293A">
              <w:rPr>
                <w:rFonts w:ascii="宋体" w:cs="宋体"/>
                <w:bCs/>
                <w:kern w:val="0"/>
                <w:sz w:val="21"/>
                <w:szCs w:val="21"/>
              </w:rPr>
              <w:t>赵志磊</w:t>
            </w:r>
          </w:p>
        </w:tc>
      </w:tr>
      <w:tr w:rsidR="006D4479" w:rsidRPr="008B293A" w:rsidTr="006D4479">
        <w:trPr>
          <w:trHeight w:val="454"/>
          <w:jc w:val="center"/>
        </w:trPr>
        <w:tc>
          <w:tcPr>
            <w:tcW w:w="759" w:type="dxa"/>
            <w:tcBorders>
              <w:top w:val="single" w:sz="4" w:space="0" w:color="auto"/>
              <w:left w:val="single" w:sz="8" w:space="0" w:color="auto"/>
              <w:bottom w:val="single" w:sz="4" w:space="0" w:color="auto"/>
              <w:right w:val="single" w:sz="4" w:space="0" w:color="auto"/>
            </w:tcBorders>
            <w:vAlign w:val="center"/>
          </w:tcPr>
          <w:p w:rsidR="006D4479" w:rsidRPr="008B293A" w:rsidRDefault="006D4479" w:rsidP="002B5838">
            <w:pPr>
              <w:spacing w:line="600" w:lineRule="exact"/>
              <w:rPr>
                <w:rFonts w:ascii="汉仪书宋一简" w:eastAsia="汉仪书宋一简" w:hAnsi="宋体" w:cs="宋体"/>
                <w:kern w:val="0"/>
                <w:sz w:val="21"/>
                <w:szCs w:val="21"/>
              </w:rPr>
            </w:pPr>
            <w:r w:rsidRPr="008B293A">
              <w:rPr>
                <w:rFonts w:ascii="汉仪书宋一简" w:eastAsia="汉仪书宋一简" w:hAnsi="宋体" w:cs="宋体" w:hint="eastAsia"/>
                <w:kern w:val="0"/>
                <w:sz w:val="21"/>
                <w:szCs w:val="21"/>
              </w:rPr>
              <w:t>AL006</w:t>
            </w:r>
          </w:p>
        </w:tc>
        <w:tc>
          <w:tcPr>
            <w:tcW w:w="4736" w:type="dxa"/>
            <w:tcBorders>
              <w:top w:val="single" w:sz="4"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rPr>
                <w:rFonts w:ascii="汉仪书宋一简" w:eastAsia="汉仪书宋一简" w:hAnsi="宋体" w:cs="宋体"/>
                <w:kern w:val="0"/>
                <w:sz w:val="21"/>
                <w:szCs w:val="21"/>
              </w:rPr>
            </w:pPr>
            <w:r w:rsidRPr="008B293A">
              <w:rPr>
                <w:rFonts w:ascii="汉仪书宋一简" w:eastAsia="汉仪书宋一简" w:hAnsi="宋体" w:cs="宋体" w:hint="eastAsia"/>
                <w:kern w:val="0"/>
                <w:sz w:val="21"/>
                <w:szCs w:val="21"/>
              </w:rPr>
              <w:t>失效分析教学经典</w:t>
            </w:r>
            <w:r w:rsidRPr="008B293A">
              <w:rPr>
                <w:rFonts w:ascii="汉仪书宋一简" w:eastAsia="汉仪书宋一简" w:hAnsi="宋体" w:cs="宋体"/>
                <w:kern w:val="0"/>
                <w:sz w:val="21"/>
                <w:szCs w:val="21"/>
              </w:rPr>
              <w:t>案例</w:t>
            </w:r>
            <w:r w:rsidRPr="008B293A">
              <w:rPr>
                <w:rFonts w:ascii="汉仪书宋一简" w:eastAsia="汉仪书宋一简" w:hAnsi="宋体" w:cs="宋体" w:hint="eastAsia"/>
                <w:kern w:val="0"/>
                <w:sz w:val="21"/>
                <w:szCs w:val="21"/>
              </w:rPr>
              <w:t>库建设</w:t>
            </w:r>
          </w:p>
        </w:tc>
        <w:tc>
          <w:tcPr>
            <w:tcW w:w="2835" w:type="dxa"/>
            <w:tcBorders>
              <w:top w:val="single" w:sz="4"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rPr>
                <w:rFonts w:ascii="汉仪书宋一简" w:eastAsia="汉仪书宋一简" w:hAnsi="宋体" w:cs="宋体"/>
                <w:kern w:val="0"/>
                <w:sz w:val="21"/>
                <w:szCs w:val="21"/>
              </w:rPr>
            </w:pPr>
            <w:r w:rsidRPr="008B293A">
              <w:rPr>
                <w:rFonts w:ascii="汉仪书宋一简" w:eastAsia="汉仪书宋一简" w:hAnsi="宋体" w:cs="宋体" w:hint="eastAsia"/>
                <w:kern w:val="0"/>
                <w:sz w:val="21"/>
                <w:szCs w:val="21"/>
              </w:rPr>
              <w:t>工程硕士</w:t>
            </w:r>
          </w:p>
        </w:tc>
        <w:tc>
          <w:tcPr>
            <w:tcW w:w="2693" w:type="dxa"/>
            <w:tcBorders>
              <w:top w:val="single" w:sz="4" w:space="0" w:color="auto"/>
              <w:left w:val="single" w:sz="4" w:space="0" w:color="auto"/>
              <w:bottom w:val="single" w:sz="4" w:space="0" w:color="auto"/>
              <w:right w:val="single" w:sz="4" w:space="0" w:color="auto"/>
            </w:tcBorders>
            <w:vAlign w:val="center"/>
          </w:tcPr>
          <w:p w:rsidR="006D4479" w:rsidRPr="008B293A" w:rsidRDefault="006D4479" w:rsidP="002B5838">
            <w:pPr>
              <w:spacing w:line="600" w:lineRule="exact"/>
              <w:rPr>
                <w:rFonts w:ascii="汉仪书宋一简" w:eastAsia="汉仪书宋一简" w:hAnsi="宋体" w:cs="宋体"/>
                <w:kern w:val="0"/>
                <w:sz w:val="21"/>
                <w:szCs w:val="21"/>
              </w:rPr>
            </w:pPr>
            <w:r w:rsidRPr="008B293A">
              <w:rPr>
                <w:rFonts w:ascii="汉仪书宋一简" w:eastAsia="汉仪书宋一简" w:hAnsi="宋体" w:cs="宋体" w:hint="eastAsia"/>
                <w:kern w:val="0"/>
                <w:sz w:val="21"/>
                <w:szCs w:val="21"/>
              </w:rPr>
              <w:t>电子信息</w:t>
            </w:r>
          </w:p>
        </w:tc>
        <w:tc>
          <w:tcPr>
            <w:tcW w:w="1418" w:type="dxa"/>
            <w:tcBorders>
              <w:top w:val="single" w:sz="4" w:space="0" w:color="auto"/>
              <w:left w:val="single" w:sz="4" w:space="0" w:color="auto"/>
              <w:bottom w:val="single" w:sz="4" w:space="0" w:color="auto"/>
              <w:right w:val="single" w:sz="8" w:space="0" w:color="auto"/>
            </w:tcBorders>
            <w:vAlign w:val="center"/>
          </w:tcPr>
          <w:p w:rsidR="006D4479" w:rsidRPr="008B293A" w:rsidRDefault="006D4479" w:rsidP="002B5838">
            <w:pPr>
              <w:spacing w:line="600" w:lineRule="exact"/>
              <w:rPr>
                <w:rFonts w:ascii="汉仪书宋一简" w:eastAsia="汉仪书宋一简" w:hAnsi="宋体" w:cs="宋体"/>
                <w:kern w:val="0"/>
                <w:sz w:val="21"/>
                <w:szCs w:val="21"/>
              </w:rPr>
            </w:pPr>
            <w:r w:rsidRPr="008B293A">
              <w:rPr>
                <w:rFonts w:ascii="汉仪书宋一简" w:eastAsia="汉仪书宋一简" w:hAnsi="宋体" w:cs="宋体" w:hint="eastAsia"/>
                <w:kern w:val="0"/>
                <w:sz w:val="21"/>
                <w:szCs w:val="21"/>
              </w:rPr>
              <w:t>董小平</w:t>
            </w:r>
          </w:p>
        </w:tc>
      </w:tr>
      <w:tr w:rsidR="006D4479" w:rsidRPr="008B293A" w:rsidTr="006D4479">
        <w:trPr>
          <w:trHeight w:val="454"/>
          <w:jc w:val="center"/>
        </w:trPr>
        <w:tc>
          <w:tcPr>
            <w:tcW w:w="759" w:type="dxa"/>
            <w:tcBorders>
              <w:top w:val="single" w:sz="4" w:space="0" w:color="auto"/>
              <w:left w:val="single" w:sz="8"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AL007</w:t>
            </w:r>
          </w:p>
        </w:tc>
        <w:tc>
          <w:tcPr>
            <w:tcW w:w="4736" w:type="dxa"/>
            <w:tcBorders>
              <w:top w:val="single" w:sz="4" w:space="0" w:color="auto"/>
              <w:left w:val="single" w:sz="4"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设施菜地重金属-有机污染物复合污染研究案例</w:t>
            </w:r>
          </w:p>
        </w:tc>
        <w:tc>
          <w:tcPr>
            <w:tcW w:w="2835" w:type="dxa"/>
            <w:tcBorders>
              <w:top w:val="single" w:sz="4" w:space="0" w:color="auto"/>
              <w:left w:val="single" w:sz="4"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工程硕士</w:t>
            </w:r>
          </w:p>
        </w:tc>
        <w:tc>
          <w:tcPr>
            <w:tcW w:w="2693" w:type="dxa"/>
            <w:tcBorders>
              <w:top w:val="single" w:sz="4" w:space="0" w:color="auto"/>
              <w:left w:val="single" w:sz="4"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资源与环境</w:t>
            </w:r>
          </w:p>
        </w:tc>
        <w:tc>
          <w:tcPr>
            <w:tcW w:w="1418" w:type="dxa"/>
            <w:tcBorders>
              <w:top w:val="single" w:sz="4" w:space="0" w:color="auto"/>
              <w:left w:val="single" w:sz="4" w:space="0" w:color="auto"/>
              <w:bottom w:val="single" w:sz="8" w:space="0" w:color="auto"/>
              <w:right w:val="single" w:sz="8" w:space="0" w:color="auto"/>
            </w:tcBorders>
            <w:vAlign w:val="center"/>
          </w:tcPr>
          <w:p w:rsidR="006D4479" w:rsidRPr="008B293A" w:rsidRDefault="006D4479" w:rsidP="002B5838">
            <w:pPr>
              <w:rPr>
                <w:sz w:val="21"/>
                <w:szCs w:val="21"/>
              </w:rPr>
            </w:pPr>
            <w:proofErr w:type="gramStart"/>
            <w:r w:rsidRPr="008B293A">
              <w:rPr>
                <w:rFonts w:hint="eastAsia"/>
                <w:sz w:val="21"/>
                <w:szCs w:val="21"/>
              </w:rPr>
              <w:t>刘微</w:t>
            </w:r>
            <w:proofErr w:type="gramEnd"/>
          </w:p>
        </w:tc>
      </w:tr>
      <w:tr w:rsidR="006D4479" w:rsidRPr="008B293A" w:rsidTr="006D4479">
        <w:trPr>
          <w:trHeight w:val="454"/>
          <w:jc w:val="center"/>
        </w:trPr>
        <w:tc>
          <w:tcPr>
            <w:tcW w:w="759" w:type="dxa"/>
            <w:tcBorders>
              <w:top w:val="single" w:sz="4" w:space="0" w:color="auto"/>
              <w:left w:val="single" w:sz="8"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AL008</w:t>
            </w:r>
          </w:p>
        </w:tc>
        <w:tc>
          <w:tcPr>
            <w:tcW w:w="4736" w:type="dxa"/>
            <w:tcBorders>
              <w:top w:val="single" w:sz="4" w:space="0" w:color="auto"/>
              <w:left w:val="single" w:sz="4"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网络安全</w:t>
            </w:r>
            <w:proofErr w:type="spellStart"/>
            <w:r w:rsidRPr="008B293A">
              <w:rPr>
                <w:rFonts w:hint="eastAsia"/>
                <w:sz w:val="21"/>
                <w:szCs w:val="21"/>
              </w:rPr>
              <w:t>Sql</w:t>
            </w:r>
            <w:proofErr w:type="spellEnd"/>
            <w:r w:rsidRPr="008B293A">
              <w:rPr>
                <w:rFonts w:hint="eastAsia"/>
                <w:sz w:val="21"/>
                <w:szCs w:val="21"/>
              </w:rPr>
              <w:t>注入用例库建设研究</w:t>
            </w:r>
          </w:p>
        </w:tc>
        <w:tc>
          <w:tcPr>
            <w:tcW w:w="2835" w:type="dxa"/>
            <w:tcBorders>
              <w:top w:val="single" w:sz="4" w:space="0" w:color="auto"/>
              <w:left w:val="single" w:sz="4"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专业硕士</w:t>
            </w:r>
          </w:p>
        </w:tc>
        <w:tc>
          <w:tcPr>
            <w:tcW w:w="2693" w:type="dxa"/>
            <w:tcBorders>
              <w:top w:val="single" w:sz="4" w:space="0" w:color="auto"/>
              <w:left w:val="single" w:sz="4" w:space="0" w:color="auto"/>
              <w:bottom w:val="single" w:sz="8" w:space="0" w:color="auto"/>
              <w:right w:val="single" w:sz="4" w:space="0" w:color="auto"/>
            </w:tcBorders>
            <w:vAlign w:val="center"/>
          </w:tcPr>
          <w:p w:rsidR="006D4479" w:rsidRPr="008B293A" w:rsidRDefault="006D4479" w:rsidP="002B5838">
            <w:pPr>
              <w:rPr>
                <w:sz w:val="21"/>
                <w:szCs w:val="21"/>
              </w:rPr>
            </w:pPr>
            <w:r w:rsidRPr="008B293A">
              <w:rPr>
                <w:rFonts w:hint="eastAsia"/>
                <w:sz w:val="21"/>
                <w:szCs w:val="21"/>
              </w:rPr>
              <w:t>网络空间安全</w:t>
            </w:r>
          </w:p>
        </w:tc>
        <w:tc>
          <w:tcPr>
            <w:tcW w:w="1418" w:type="dxa"/>
            <w:tcBorders>
              <w:top w:val="single" w:sz="4" w:space="0" w:color="auto"/>
              <w:left w:val="single" w:sz="4" w:space="0" w:color="auto"/>
              <w:bottom w:val="single" w:sz="8" w:space="0" w:color="auto"/>
              <w:right w:val="single" w:sz="8" w:space="0" w:color="auto"/>
            </w:tcBorders>
            <w:vAlign w:val="center"/>
          </w:tcPr>
          <w:p w:rsidR="006D4479" w:rsidRPr="008B293A" w:rsidRDefault="006D4479" w:rsidP="002B5838">
            <w:pPr>
              <w:rPr>
                <w:sz w:val="21"/>
                <w:szCs w:val="21"/>
              </w:rPr>
            </w:pPr>
            <w:r w:rsidRPr="008B293A">
              <w:rPr>
                <w:rFonts w:hint="eastAsia"/>
                <w:sz w:val="21"/>
                <w:szCs w:val="21"/>
              </w:rPr>
              <w:t>梁晓艳</w:t>
            </w:r>
          </w:p>
        </w:tc>
      </w:tr>
    </w:tbl>
    <w:p w:rsidR="005933B0" w:rsidRPr="008B293A" w:rsidRDefault="005933B0"/>
    <w:sectPr w:rsidR="005933B0" w:rsidRPr="008B293A" w:rsidSect="004520B4">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09" w:rsidRDefault="00AC7209" w:rsidP="00912E8F">
      <w:r>
        <w:separator/>
      </w:r>
    </w:p>
  </w:endnote>
  <w:endnote w:type="continuationSeparator" w:id="0">
    <w:p w:rsidR="00AC7209" w:rsidRDefault="00AC7209" w:rsidP="0091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宋三_GBK">
    <w:altName w:val="宋体"/>
    <w:charset w:val="86"/>
    <w:family w:val="auto"/>
    <w:pitch w:val="default"/>
    <w:sig w:usb0="00000001" w:usb1="080E0000" w:usb2="00000010" w:usb3="00000000" w:csb0="00040000" w:csb1="00000000"/>
  </w:font>
  <w:font w:name="汉仪书宋一简">
    <w:altName w:val="宋体"/>
    <w:charset w:val="86"/>
    <w:family w:val="auto"/>
    <w:pitch w:val="default"/>
    <w:sig w:usb0="00000001" w:usb1="080E0800" w:usb2="00000012"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09" w:rsidRDefault="00AC7209" w:rsidP="00912E8F">
      <w:r>
        <w:separator/>
      </w:r>
    </w:p>
  </w:footnote>
  <w:footnote w:type="continuationSeparator" w:id="0">
    <w:p w:rsidR="00AC7209" w:rsidRDefault="00AC7209" w:rsidP="00912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F2"/>
    <w:rsid w:val="00057CA2"/>
    <w:rsid w:val="00146EC1"/>
    <w:rsid w:val="001D7E34"/>
    <w:rsid w:val="002E0155"/>
    <w:rsid w:val="00324E02"/>
    <w:rsid w:val="00350984"/>
    <w:rsid w:val="004520B4"/>
    <w:rsid w:val="005933B0"/>
    <w:rsid w:val="006D4479"/>
    <w:rsid w:val="006F52E7"/>
    <w:rsid w:val="007231F5"/>
    <w:rsid w:val="00801057"/>
    <w:rsid w:val="0080691A"/>
    <w:rsid w:val="008B293A"/>
    <w:rsid w:val="008C2970"/>
    <w:rsid w:val="008D3934"/>
    <w:rsid w:val="0090413A"/>
    <w:rsid w:val="00912E8F"/>
    <w:rsid w:val="0092288B"/>
    <w:rsid w:val="00A54153"/>
    <w:rsid w:val="00A7058A"/>
    <w:rsid w:val="00AC7209"/>
    <w:rsid w:val="00B6743C"/>
    <w:rsid w:val="00C61E20"/>
    <w:rsid w:val="00E44B48"/>
    <w:rsid w:val="00F078F2"/>
    <w:rsid w:val="00F8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34"/>
    <w:pPr>
      <w:widowControl w:val="0"/>
      <w:jc w:val="both"/>
    </w:pPr>
    <w:rPr>
      <w:rFonts w:ascii="方正宋三_GBK" w:eastAsia="方正宋三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E8F"/>
    <w:rPr>
      <w:rFonts w:ascii="方正宋三_GBK" w:eastAsia="方正宋三_GBK" w:hAnsi="Times New Roman" w:cs="Times New Roman"/>
      <w:sz w:val="18"/>
      <w:szCs w:val="18"/>
    </w:rPr>
  </w:style>
  <w:style w:type="paragraph" w:styleId="a4">
    <w:name w:val="footer"/>
    <w:basedOn w:val="a"/>
    <w:link w:val="Char0"/>
    <w:uiPriority w:val="99"/>
    <w:unhideWhenUsed/>
    <w:rsid w:val="00912E8F"/>
    <w:pPr>
      <w:tabs>
        <w:tab w:val="center" w:pos="4153"/>
        <w:tab w:val="right" w:pos="8306"/>
      </w:tabs>
      <w:snapToGrid w:val="0"/>
      <w:jc w:val="left"/>
    </w:pPr>
    <w:rPr>
      <w:sz w:val="18"/>
      <w:szCs w:val="18"/>
    </w:rPr>
  </w:style>
  <w:style w:type="character" w:customStyle="1" w:styleId="Char0">
    <w:name w:val="页脚 Char"/>
    <w:basedOn w:val="a0"/>
    <w:link w:val="a4"/>
    <w:uiPriority w:val="99"/>
    <w:rsid w:val="00912E8F"/>
    <w:rPr>
      <w:rFonts w:ascii="方正宋三_GBK" w:eastAsia="方正宋三_GBK"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34"/>
    <w:pPr>
      <w:widowControl w:val="0"/>
      <w:jc w:val="both"/>
    </w:pPr>
    <w:rPr>
      <w:rFonts w:ascii="方正宋三_GBK" w:eastAsia="方正宋三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E8F"/>
    <w:rPr>
      <w:rFonts w:ascii="方正宋三_GBK" w:eastAsia="方正宋三_GBK" w:hAnsi="Times New Roman" w:cs="Times New Roman"/>
      <w:sz w:val="18"/>
      <w:szCs w:val="18"/>
    </w:rPr>
  </w:style>
  <w:style w:type="paragraph" w:styleId="a4">
    <w:name w:val="footer"/>
    <w:basedOn w:val="a"/>
    <w:link w:val="Char0"/>
    <w:uiPriority w:val="99"/>
    <w:unhideWhenUsed/>
    <w:rsid w:val="00912E8F"/>
    <w:pPr>
      <w:tabs>
        <w:tab w:val="center" w:pos="4153"/>
        <w:tab w:val="right" w:pos="8306"/>
      </w:tabs>
      <w:snapToGrid w:val="0"/>
      <w:jc w:val="left"/>
    </w:pPr>
    <w:rPr>
      <w:sz w:val="18"/>
      <w:szCs w:val="18"/>
    </w:rPr>
  </w:style>
  <w:style w:type="character" w:customStyle="1" w:styleId="Char0">
    <w:name w:val="页脚 Char"/>
    <w:basedOn w:val="a0"/>
    <w:link w:val="a4"/>
    <w:uiPriority w:val="99"/>
    <w:rsid w:val="00912E8F"/>
    <w:rPr>
      <w:rFonts w:ascii="方正宋三_GBK" w:eastAsia="方正宋三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4543-6249-4CAD-9502-1D226741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162</Words>
  <Characters>925</Characters>
  <Application>Microsoft Office Word</Application>
  <DocSecurity>0</DocSecurity>
  <Lines>7</Lines>
  <Paragraphs>2</Paragraphs>
  <ScaleCrop>false</ScaleCrop>
  <Company>微软中国</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2020-09-11T23:41:00Z</cp:lastPrinted>
  <dcterms:created xsi:type="dcterms:W3CDTF">2020-09-11T09:04:00Z</dcterms:created>
  <dcterms:modified xsi:type="dcterms:W3CDTF">2020-09-16T08:47:00Z</dcterms:modified>
</cp:coreProperties>
</file>