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E7" w:rsidRPr="00243041" w:rsidRDefault="00F15BE7" w:rsidP="00F15BE7">
      <w:pPr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243041">
        <w:rPr>
          <w:rFonts w:asciiTheme="minorEastAsia" w:eastAsiaTheme="minorEastAsia" w:hAnsiTheme="minorEastAsia"/>
          <w:sz w:val="28"/>
          <w:szCs w:val="28"/>
          <w:lang w:eastAsia="zh-CN"/>
        </w:rPr>
        <w:t>附件</w:t>
      </w:r>
      <w:r w:rsidRPr="00243041">
        <w:rPr>
          <w:rFonts w:asciiTheme="minorEastAsia" w:eastAsiaTheme="minorEastAsia" w:hAnsiTheme="minorEastAsia"/>
          <w:sz w:val="28"/>
          <w:szCs w:val="28"/>
          <w:lang w:val="zh-CN" w:eastAsia="zh-CN" w:bidi="zh-CN"/>
        </w:rPr>
        <w:t>1</w:t>
      </w:r>
    </w:p>
    <w:p w:rsidR="00F15BE7" w:rsidRPr="00243041" w:rsidRDefault="00F15BE7" w:rsidP="00F15BE7">
      <w:pPr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243041">
        <w:rPr>
          <w:rFonts w:asciiTheme="minorEastAsia" w:eastAsiaTheme="minorEastAsia" w:hAnsiTheme="minorEastAsia"/>
          <w:sz w:val="28"/>
          <w:szCs w:val="28"/>
          <w:lang w:eastAsia="zh-CN"/>
        </w:rPr>
        <w:t>全国工程类硕士专业学位研究生教育系列专题研修会之一</w:t>
      </w:r>
    </w:p>
    <w:p w:rsidR="00F15BE7" w:rsidRPr="00243041" w:rsidRDefault="00F15BE7" w:rsidP="00F15BE7">
      <w:pPr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  <w:lang w:eastAsia="zh-CN"/>
        </w:rPr>
      </w:pPr>
      <w:bookmarkStart w:id="0" w:name="bookmark14"/>
      <w:bookmarkStart w:id="1" w:name="bookmark15"/>
      <w:bookmarkStart w:id="2" w:name="bookmark13"/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——“</w:t>
      </w:r>
      <w:r w:rsidRPr="00243041">
        <w:rPr>
          <w:rFonts w:asciiTheme="minorEastAsia" w:eastAsiaTheme="minorEastAsia" w:hAnsiTheme="minorEastAsia"/>
          <w:sz w:val="28"/>
          <w:szCs w:val="28"/>
          <w:lang w:eastAsia="zh-CN"/>
        </w:rPr>
        <w:t>明目标，重设计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-</w:t>
      </w:r>
      <w:r w:rsidRPr="00243041">
        <w:rPr>
          <w:rFonts w:asciiTheme="minorEastAsia" w:eastAsiaTheme="minorEastAsia" w:hAnsiTheme="minorEastAsia"/>
          <w:sz w:val="28"/>
          <w:szCs w:val="28"/>
          <w:lang w:eastAsia="zh-CN"/>
        </w:rPr>
        <w:t>目标定位与培养方案”</w:t>
      </w:r>
      <w:bookmarkEnd w:id="0"/>
      <w:bookmarkEnd w:id="1"/>
      <w:bookmarkEnd w:id="2"/>
    </w:p>
    <w:p w:rsidR="00F15BE7" w:rsidRPr="00243041" w:rsidRDefault="00F15BE7" w:rsidP="00F15BE7">
      <w:pPr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243041">
        <w:rPr>
          <w:rFonts w:asciiTheme="minorEastAsia" w:eastAsiaTheme="minorEastAsia" w:hAnsiTheme="minorEastAsia" w:cs="宋体"/>
          <w:sz w:val="28"/>
          <w:szCs w:val="28"/>
          <w:lang w:val="zh-TW" w:eastAsia="zh-TW" w:bidi="zh-TW"/>
        </w:rPr>
        <w:t>会议时间：</w:t>
      </w:r>
      <w:r w:rsidRPr="00243041">
        <w:rPr>
          <w:rFonts w:asciiTheme="minorEastAsia" w:eastAsiaTheme="minorEastAsia" w:hAnsiTheme="minorEastAsia"/>
          <w:sz w:val="28"/>
          <w:szCs w:val="28"/>
          <w:lang w:val="zh-TW" w:eastAsia="zh-TW" w:bidi="zh-TW"/>
        </w:rPr>
        <w:t>5</w:t>
      </w:r>
      <w:r w:rsidRPr="00243041">
        <w:rPr>
          <w:rFonts w:asciiTheme="minorEastAsia" w:eastAsiaTheme="minorEastAsia" w:hAnsiTheme="minorEastAsia" w:cs="宋体"/>
          <w:sz w:val="28"/>
          <w:szCs w:val="28"/>
          <w:lang w:val="zh-TW" w:eastAsia="zh-TW" w:bidi="zh-TW"/>
        </w:rPr>
        <w:t>月</w:t>
      </w:r>
      <w:r w:rsidRPr="00243041">
        <w:rPr>
          <w:rFonts w:asciiTheme="minorEastAsia" w:eastAsiaTheme="minorEastAsia" w:hAnsiTheme="minorEastAsia"/>
          <w:sz w:val="28"/>
          <w:szCs w:val="28"/>
          <w:lang w:val="zh-TW" w:eastAsia="zh-TW" w:bidi="zh-TW"/>
        </w:rPr>
        <w:t>20</w:t>
      </w:r>
      <w:r w:rsidRPr="00243041">
        <w:rPr>
          <w:rFonts w:asciiTheme="minorEastAsia" w:eastAsiaTheme="minorEastAsia" w:hAnsiTheme="minorEastAsia" w:cs="宋体"/>
          <w:sz w:val="28"/>
          <w:szCs w:val="28"/>
          <w:lang w:val="zh-TW" w:eastAsia="zh-TW" w:bidi="zh-TW"/>
        </w:rPr>
        <w:t>日（周五）</w:t>
      </w:r>
      <w:r w:rsidRPr="00243041">
        <w:rPr>
          <w:rFonts w:asciiTheme="minorEastAsia" w:eastAsiaTheme="minorEastAsia" w:hAnsiTheme="minorEastAsia"/>
          <w:sz w:val="28"/>
          <w:szCs w:val="28"/>
          <w:lang w:eastAsia="zh-CN"/>
        </w:rPr>
        <w:t>09:30-12:00</w:t>
      </w:r>
    </w:p>
    <w:p w:rsidR="00F15BE7" w:rsidRPr="00243041" w:rsidRDefault="00F15BE7" w:rsidP="00F15BE7">
      <w:pPr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243041">
        <w:rPr>
          <w:rFonts w:asciiTheme="minorEastAsia" w:eastAsiaTheme="minorEastAsia" w:hAnsiTheme="minorEastAsia"/>
          <w:sz w:val="28"/>
          <w:szCs w:val="28"/>
          <w:lang w:eastAsia="zh-CN"/>
        </w:rPr>
        <w:t>会议主持：全国工程专业学位研究生教育指导委员会秘书处主任、清华大学专业学位教育办公室主任连彦青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3595"/>
        <w:gridCol w:w="3571"/>
      </w:tblGrid>
      <w:tr w:rsidR="00F15BE7" w:rsidRPr="00243041" w:rsidTr="008A674E">
        <w:trPr>
          <w:trHeight w:hRule="exact" w:val="64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BE7" w:rsidRPr="00243041" w:rsidRDefault="00F15BE7" w:rsidP="008A674E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 w:rsidRPr="00243041"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>时间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BE7" w:rsidRPr="00243041" w:rsidRDefault="00F15BE7" w:rsidP="008A674E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 w:rsidRPr="00243041"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>报告内容</w:t>
            </w:r>
            <w:proofErr w:type="spellEnd"/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BE7" w:rsidRPr="00243041" w:rsidRDefault="00F15BE7" w:rsidP="008A674E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 w:rsidRPr="00243041"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>特邀专家</w:t>
            </w:r>
            <w:proofErr w:type="spellEnd"/>
          </w:p>
        </w:tc>
      </w:tr>
      <w:tr w:rsidR="00F15BE7" w:rsidRPr="00243041" w:rsidTr="008A674E">
        <w:trPr>
          <w:trHeight w:hRule="exact" w:val="955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BE7" w:rsidRPr="00243041" w:rsidRDefault="00F15BE7" w:rsidP="008A674E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43041">
              <w:rPr>
                <w:rFonts w:asciiTheme="minorEastAsia" w:eastAsiaTheme="minorEastAsia" w:hAnsiTheme="minorEastAsia"/>
                <w:sz w:val="28"/>
                <w:szCs w:val="28"/>
              </w:rPr>
              <w:t>09:30-10:00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BE7" w:rsidRPr="00243041" w:rsidRDefault="00F15BE7" w:rsidP="008A674E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 w:rsidRPr="00243041">
              <w:rPr>
                <w:rFonts w:asciiTheme="minorEastAsia" w:eastAsiaTheme="minorEastAsia" w:hAnsiTheme="minorEastAsia"/>
                <w:sz w:val="28"/>
                <w:szCs w:val="28"/>
              </w:rPr>
              <w:t>领导讲话</w:t>
            </w:r>
            <w:proofErr w:type="spellEnd"/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BE7" w:rsidRPr="00243041" w:rsidRDefault="00F15BE7" w:rsidP="008A674E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15BE7" w:rsidRPr="00243041" w:rsidTr="008A674E">
        <w:trPr>
          <w:trHeight w:hRule="exact" w:val="1392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BE7" w:rsidRPr="00243041" w:rsidRDefault="00F15BE7" w:rsidP="008A674E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43041">
              <w:rPr>
                <w:rFonts w:asciiTheme="minorEastAsia" w:eastAsiaTheme="minorEastAsia" w:hAnsiTheme="minorEastAsia"/>
                <w:sz w:val="28"/>
                <w:szCs w:val="28"/>
              </w:rPr>
              <w:t>10:00-10:40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BE7" w:rsidRPr="00243041" w:rsidRDefault="00F15BE7" w:rsidP="008A674E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243041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解读《关于制订工程类硕士 专业学位研究生培养方案 的指导意见》（2018版）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BE7" w:rsidRPr="00243041" w:rsidRDefault="00F15BE7" w:rsidP="008A674E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243041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姬红兵教授，全国工程专业 学位研究生教育指导委员 会委员、西安电子科技大学</w:t>
            </w:r>
          </w:p>
        </w:tc>
      </w:tr>
      <w:tr w:rsidR="00F15BE7" w:rsidRPr="00243041" w:rsidTr="008A674E">
        <w:trPr>
          <w:trHeight w:hRule="exact" w:val="1872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BE7" w:rsidRPr="00243041" w:rsidRDefault="00F15BE7" w:rsidP="008A674E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43041">
              <w:rPr>
                <w:rFonts w:asciiTheme="minorEastAsia" w:eastAsiaTheme="minorEastAsia" w:hAnsiTheme="minorEastAsia"/>
                <w:sz w:val="28"/>
                <w:szCs w:val="28"/>
              </w:rPr>
              <w:t>10:40-11:20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BE7" w:rsidRPr="00243041" w:rsidRDefault="00F15BE7" w:rsidP="008A674E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243041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 xml:space="preserve">清华大学工程硕士 </w:t>
            </w:r>
            <w:r w:rsidRPr="00243041">
              <w:rPr>
                <w:rFonts w:asciiTheme="minorEastAsia" w:eastAsiaTheme="minorEastAsia" w:hAnsiTheme="minorEastAsia"/>
                <w:sz w:val="28"/>
                <w:szCs w:val="28"/>
                <w:lang w:val="zh-CN" w:eastAsia="zh-CN" w:bidi="zh-CN"/>
              </w:rPr>
              <w:t>“项目</w:t>
            </w:r>
          </w:p>
          <w:p w:rsidR="00F15BE7" w:rsidRPr="00243041" w:rsidRDefault="00F15BE7" w:rsidP="008A674E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 w:rsidRPr="00243041">
              <w:rPr>
                <w:rFonts w:asciiTheme="minorEastAsia" w:eastAsiaTheme="minorEastAsia" w:hAnsiTheme="minorEastAsia"/>
                <w:sz w:val="28"/>
                <w:szCs w:val="28"/>
              </w:rPr>
              <w:t>制”培养模式改革</w:t>
            </w:r>
            <w:proofErr w:type="spellEnd"/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BE7" w:rsidRPr="00243041" w:rsidRDefault="00F15BE7" w:rsidP="008A674E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243041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肖曦教授，全国工程专业学 位研究生教育指导委员会 副秘书长、清华大学研究生 院副院长</w:t>
            </w:r>
          </w:p>
        </w:tc>
      </w:tr>
      <w:tr w:rsidR="00F15BE7" w:rsidRPr="00243041" w:rsidTr="008A674E">
        <w:trPr>
          <w:trHeight w:hRule="exact" w:val="1862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BE7" w:rsidRPr="00243041" w:rsidRDefault="00F15BE7" w:rsidP="008A674E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43041">
              <w:rPr>
                <w:rFonts w:asciiTheme="minorEastAsia" w:eastAsiaTheme="minorEastAsia" w:hAnsiTheme="minorEastAsia"/>
                <w:sz w:val="28"/>
                <w:szCs w:val="28"/>
              </w:rPr>
              <w:t>11:20-12:00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BE7" w:rsidRPr="00243041" w:rsidRDefault="00F15BE7" w:rsidP="008A674E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243041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重庆大学工程类硕士专业 学位研究生培养模式创新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BE7" w:rsidRPr="00243041" w:rsidRDefault="00F15BE7" w:rsidP="008A674E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243041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李英民教授，全国工程专业 学位研究生教育指导委员 会委员、重庆大学研究生院 院长</w:t>
            </w:r>
          </w:p>
        </w:tc>
      </w:tr>
    </w:tbl>
    <w:p w:rsidR="00704E22" w:rsidRDefault="00F15BE7" w:rsidP="00F15BE7">
      <w:pPr>
        <w:ind w:firstLineChars="200" w:firstLine="560"/>
        <w:jc w:val="both"/>
      </w:pPr>
      <w:r>
        <w:rPr>
          <w:rFonts w:asciiTheme="minorEastAsia" w:eastAsiaTheme="minorEastAsia" w:hAnsiTheme="minorEastAsia"/>
          <w:sz w:val="28"/>
          <w:szCs w:val="28"/>
          <w:lang w:eastAsia="zh-CN"/>
        </w:rPr>
        <w:t>注：以实际会议议程为准</w:t>
      </w:r>
      <w:bookmarkStart w:id="3" w:name="_GoBack"/>
      <w:bookmarkEnd w:id="3"/>
    </w:p>
    <w:sectPr w:rsidR="00704E22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DF" w:rsidRDefault="00F15BE7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9F13649" wp14:editId="05BC540F">
              <wp:simplePos x="0" y="0"/>
              <wp:positionH relativeFrom="page">
                <wp:posOffset>3419475</wp:posOffset>
              </wp:positionH>
              <wp:positionV relativeFrom="page">
                <wp:posOffset>9946640</wp:posOffset>
              </wp:positionV>
              <wp:extent cx="618490" cy="1219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49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5BDF" w:rsidRDefault="00F15BE7">
                          <w:pPr>
                            <w:pStyle w:val="Headerorfooter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15BE7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13649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269.25pt;margin-top:783.2pt;width:48.7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" filled="f" stroked="f">
              <v:textbox style="mso-fit-shape-to-text:t" inset="0,0,0,0">
                <w:txbxContent>
                  <w:p w:rsidR="00495BDF" w:rsidRDefault="00F15BE7">
                    <w:pPr>
                      <w:pStyle w:val="Headerorfooter20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15BE7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E7"/>
    <w:rsid w:val="00704E22"/>
    <w:rsid w:val="00F1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7CA86-CA51-4879-A001-47177B29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BE7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2">
    <w:name w:val="Header or footer|2_"/>
    <w:basedOn w:val="a0"/>
    <w:link w:val="Headerorfooter20"/>
    <w:qFormat/>
    <w:rsid w:val="00F15BE7"/>
    <w:rPr>
      <w:sz w:val="20"/>
      <w:szCs w:val="20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F15BE7"/>
    <w:rPr>
      <w:rFonts w:asciiTheme="minorHAnsi" w:eastAsiaTheme="minorEastAsia" w:hAnsiTheme="minorHAnsi" w:cstheme="minorBidi"/>
      <w:color w:val="auto"/>
      <w:kern w:val="2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>P R C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2022-05-13T09:54:00Z</dcterms:created>
  <dcterms:modified xsi:type="dcterms:W3CDTF">2022-05-13T09:56:00Z</dcterms:modified>
</cp:coreProperties>
</file>